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9638"/>
      </w:tblGrid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1E4472"/>
            <w:tcMar>
              <w:top w:w="65" w:type="dxa"/>
              <w:left w:w="100" w:type="dxa"/>
              <w:bottom w:w="65" w:type="dxa"/>
              <w:right w:w="100" w:type="dxa"/>
            </w:tcMar>
          </w:tcPr>
          <w:p>
            <w:pPr>
              <w:tabs>
                <w:tab w:val="right" w:leader="none" w:pos="6280150"/>
              </w:tabs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FFFFFF"/>
                <w:sz w:val="17"/>
              </w:rPr>
              <w:t>LYCÉE AMIRAL LACAZE</w:t>
            </w:r>
            <w:r>
              <w:tab/>
            </w:r>
            <w:r>
              <w:rPr>
                <w:rFonts w:ascii="Arial" w:hAnsi="Arial" w:eastAsia="Arial" w:cs="Arial"/>
                <w:b/>
                <w:color w:val="FFFFFF"/>
                <w:sz w:val="17"/>
              </w:rPr>
              <w:t>BAC PRO CIEL · 1CIEL</w:t>
            </w:r>
          </w:p>
        </w:tc>
      </w:tr>
      <w:tr>
        <w:trPr>
          <w:cantSplit/>
        </w:trPr>
        <w:tc>
          <w:tcPr>
            <w:tcW w:type="dxa" w:w="1009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shd w:val="clear" w:color="auto" w:fill="ECF1DF"/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</w:tcPr>
          <w:p>
            <w:pPr>
              <w:spacing w:before="0" w:after="0" w:line="240" w:lineRule="auto"/>
            </w:pPr>
            <w:r>
              <w:rPr>
                <w:rFonts w:ascii="Arial" w:hAnsi="Arial" w:eastAsia="Arial" w:cs="Arial"/>
                <w:b/>
                <w:color w:val="5E8E4E"/>
                <w:sz w:val="17"/>
              </w:rPr>
              <w:t>DOCUMENT ÉLÈVE  ·  PÔLE 2</w:t>
            </w:r>
          </w:p>
          <w:p>
            <w:pPr>
              <w:pBdr>
                <w:left w:val="single" w:sz="8" w:color="5E8E4E" w:space="8"/>
              </w:pBdr>
              <w:spacing w:before="40" w:after="0" w:line="240" w:lineRule="auto"/>
            </w:pPr>
            <w:r>
              <w:rPr>
                <w:rFonts w:ascii="Georgia" w:hAnsi="Georgia" w:eastAsia="Georgia" w:cs="Georgia"/>
                <w:b/>
                <w:color w:val="172033"/>
                <w:sz w:val="19"/>
              </w:rPr>
              <w:t>Cours 1 — Concepts VLAN (1CIEL)</w:t>
            </w:r>
          </w:p>
        </w:tc>
      </w:tr>
    </w:tbl>
    <w:bookmarkStart w:id="22" w:name="cours-1-concepts-vlan-1ciel"/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Document élève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— formalisation après le geste TP CBS350.</w:t>
      </w:r>
    </w:p>
    <w:bookmarkStart w:id="19" w:name="réactivation-sans-document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0. Réactivation sans document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[RAPPEL] Que sépare un VLAN ? ________________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Différence access / trunk ? ________________</w:t>
      </w:r>
    </w:p>
    <w:p>
      <w:pPr>
        <w:pStyle w:val="Compact"/>
        <w:numPr>
          <w:ilvl w:val="0"/>
          <w:numId w:val="1001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Pourquoi un ping inter-VLAN échoue sans routeur ? ________________</w:t>
      </w:r>
    </w:p>
    <w:bookmarkEnd w:id="19"/>
    <w:bookmarkStart w:id="20" w:name="du-geste-à-la-règle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1. Du geste à la règle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Le geste vu sur CBS350 (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vlan</w:t>
      </w:r>
      <w:r>
        <w:rPr>
          <w:rFonts w:ascii="Arial" w:hAnsi="Arial" w:eastAsia="Arial" w:cs="Arial"/>
          <w:color w:val="172033"/>
          <w:sz w:val="20"/>
        </w:rPr>
        <w:t xml:space="preserve">,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switchport mode access/trunk</w:t>
      </w:r>
      <w:r>
        <w:rPr>
          <w:rFonts w:ascii="Arial" w:hAnsi="Arial" w:eastAsia="Arial" w:cs="Arial"/>
          <w:color w:val="172033"/>
          <w:sz w:val="20"/>
        </w:rPr>
        <w:t xml:space="preserve">,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show vlan brief</w:t>
      </w:r>
      <w:r>
        <w:rPr>
          <w:rFonts w:ascii="Arial" w:hAnsi="Arial" w:eastAsia="Arial" w:cs="Arial"/>
          <w:color w:val="172033"/>
          <w:sz w:val="20"/>
        </w:rPr>
        <w:t xml:space="preserve">) devient la règle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un VLAN = un domaine de broadcast</w:t>
      </w:r>
      <w:r>
        <w:rPr>
          <w:rFonts w:ascii="Arial" w:hAnsi="Arial" w:eastAsia="Arial" w:cs="Arial"/>
          <w:color w:val="172033"/>
          <w:sz w:val="20"/>
        </w:rPr>
        <w:t xml:space="preserve">.</w:t>
      </w:r>
    </w:p>
    <w:bookmarkEnd w:id="20"/>
    <w:bookmarkStart w:id="21" w:name="corps-du-cours-contenu-validé-préservé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Corps du cours (contenu validé préservé)</w:t>
      </w:r>
    </w:p>
    <w:bookmarkEnd w:id="21"/>
    <w:bookmarkEnd w:id="22"/>
    <w:bookmarkStart w:id="49" w:name="cours-1-les-vlan-concepts-fondamentaux"/>
    <w:p>
      <w:pPr>
        <w:pStyle w:val="Heading1"/>
        <w:keepNext/>
        <w:keepLines/>
        <w:spacing w:line="312" w:lineRule="auto" w:before="80" w:after="160"/>
      </w:pPr>
      <w:r>
        <w:rPr>
          <w:rFonts w:ascii="Georgia" w:hAnsi="Georgia" w:eastAsia="Georgia" w:cs="Georgia"/>
          <w:b/>
          <w:color w:val="172033"/>
          <w:sz w:val="33"/>
        </w:rPr>
        <w:t xml:space="preserve">COURS 1 — Les VLAN : Concepts fondamentaux</w:t>
      </w:r>
    </w:p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Séquence 07 — VLAN Segmentation réseau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Séance S1 — Cours interactif + TP1 (3h)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Classe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1CIEL — La Réunion</w:t>
      </w:r>
    </w:p>
    <w:bookmarkStart w:id="23" w:name="objectif-du-cours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Objectif du cours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À l’issue de cette partie, tu dois être capable de :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Expliquer ce qu’est un VLAN et pourquoi on segmente un réseau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Distinguer un domaine de diffusion (broadcast) avec et sans VLAN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Identifier la différence entre un port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access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et un port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trunk</w:t>
      </w:r>
    </w:p>
    <w:p>
      <w:pPr>
        <w:pStyle w:val="Compact"/>
        <w:numPr>
          <w:ilvl w:val="0"/>
          <w:numId w:val="1002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Connaître les commandes CLI de base pour créer un VLAN sur un switch Cisco</w:t>
      </w:r>
    </w:p>
    <w:bookmarkEnd w:id="23"/>
    <w:bookmarkStart w:id="26" w:name="le-problème-le-réseau-plat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1. Le problème : le réseau plat</w:t>
      </w:r>
    </w:p>
    <w:bookmarkStart w:id="24" w:name="situation-de-départ-techservices-réunion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Situation de départ — TechServices Réunion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L’entreprise TechServices Réunion a un réseau avec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un seul switch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et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tous les postes sur le même réseau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(VLAN 1 par défaut). Tous les utilisateurs — administrateurs, techniciens, direction — partagent le même réseau.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  RÉSEAU PLAT (avant intervention)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┌──────────────────────────────────────────┐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         SWITCH (VLAN 1 par défaut)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├──────────────────────────────────────────┤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P1: PC Admin    │ P5: PC Technicien 1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P2: PC Compta   │ P6: PC Technicien 2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P3: PC Direction│ P7: Imprimante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P4: PC RH       │ P8: Serveur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└──────────────────────────────────────────┘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  └──► TOUT le monde est dans le MÊME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       domaine de broadcast</w:t>
      </w:r>
    </w:p>
    <w:bookmarkEnd w:id="24"/>
    <w:bookmarkStart w:id="25" w:name="les-problèmes-concret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Les problèmes concrets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Problème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Explication concrète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Sécurité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Un technicien peut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“sniffer”</w:t>
            </w:r>
            <w:r>
              <w:rPr>
                <w:rFonts w:ascii="Arial" w:hAnsi="Arial"/>
                <w:color w:val="2C3E50"/>
                <w:sz w:val="19"/>
              </w:rPr>
              <w:t xml:space="preserve"> </w:t>
            </w:r>
            <w:r>
              <w:rPr>
                <w:rFonts w:ascii="Arial" w:hAnsi="Arial"/>
                <w:color w:val="2C3E50"/>
                <w:sz w:val="19"/>
              </w:rPr>
              <w:t xml:space="preserve">le trafic de la direction (mots de passe, fichiers confidentiels)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Performance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Un broadcast envoyé par le PC Admin est reçu par TOUS les postes — même ceux qui n’en ont pas besoin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Organisation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Impossible de séparer les règles réseau par département (ex : interdire l’accès serveur aux invités)</w:t>
            </w:r>
          </w:p>
        </w:tc>
      </w:tr>
    </w:tbl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Analogie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C’est comme si tous les bureaux d’une entreprise étaient dans la même pièce ouverte, sans cloisons. Tout le monde entend tout, tout le monde peut accéder à tout.</w:t>
      </w:r>
    </w:p>
    <w:bookmarkEnd w:id="25"/>
    <w:bookmarkEnd w:id="26"/>
    <w:bookmarkStart w:id="33" w:name="la-solution-les-vla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2. La solution : les VLAN</w:t>
      </w:r>
    </w:p>
    <w:p>
      <w:pPr>
        <w:pStyle w:val="CaptionedFigure"/>
        <w:spacing w:before="0" w:after="80" w:line="269" w:lineRule="auto"/>
      </w:pPr>
      <w:r>
        <w:rPr>
          <w:rFonts w:ascii="Arial" w:hAnsi="Arial" w:eastAsia="Arial" w:cs="Arial"/>
          <w:color w:val="172033"/>
          <w:sz w:val="20"/>
        </w:rPr>
        <w:drawing>
          <wp:inline>
            <wp:extent cx="6080760" cy="3522786"/>
            <wp:effectExtent b="0" l="0" r="0" t="0"/>
            <wp:docPr descr="Comparaison réseau plat (avant) et réseau segmenté en 3 VLAN (après) — cas TechServices Réunion." title="" id="28" name="Picture"/>
            <a:graphic>
              <a:graphicData uri="http://schemas.openxmlformats.org/drawingml/2006/picture">
                <pic:pic>
                  <pic:nvPicPr>
                    <pic:cNvPr descr="../images/SCHEMA_vlan_avant_apres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760" cy="352278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Comparaison réseau plat (avant) et réseau segmenté en 3 VLAN (après) — cas TechServices Réunion.</w:t>
      </w:r>
    </w:p>
    <w:bookmarkStart w:id="30" w:name="définition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Définition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VLAN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(Virtual Local Area Network) est un réseau local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virtuel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qui regroupe logiquement des ports d’un ou plusieurs switchs, indépendamment de leur position physique.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Chaque VLAN crée 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domaine de broadcast séparé</w:t>
      </w:r>
      <w:r>
        <w:rPr>
          <w:rFonts w:ascii="Arial" w:hAnsi="Arial" w:eastAsia="Arial" w:cs="Arial"/>
          <w:color w:val="172033"/>
          <w:sz w:val="20"/>
        </w:rPr>
        <w:t xml:space="preserve">. Les machines dans un VLAN ne peuvent communiquer qu’avec les machines du même VLAN (sauf si un routeur les interconnecte).</w:t>
      </w:r>
    </w:p>
    <w:bookmarkEnd w:id="30"/>
    <w:bookmarkStart w:id="31" w:name="le-réseau-segmenté-objectif-cible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Le réseau segmenté — Objectif cible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  RÉSEAU SEGMENTÉ (après intervention)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┌──────────────────────────────────────────┐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         SWITCH (3 VLANs configurés)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├──────────────────────────────────────────┤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VLAN 10 — ADMIN          │ VLAN 20 — TECH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P1: PC Admin              │ P5: PC Technicien 1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P2: PC Compta             │ P6: PC Technicien 2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P4: PC RH                 │ P7: Imprimante Tech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├───────────────────────────┤        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VLAN 30 — DIRECTION       │        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P3: PC Direction           │        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└──────────────────────────────────────────────────────────┘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Broadcast VLAN 10 ≠ Broadcast VLAN 20 ≠ Broadcast VLAN 30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→ Isolation complète entre départements</w:t>
      </w:r>
    </w:p>
    <w:bookmarkEnd w:id="31"/>
    <w:bookmarkStart w:id="32" w:name="les-avantages-à-retenir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Les avantages (à retenir)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Avantage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Ce que ça change concrètement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Sécurité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 trafic d’un VLAN n’est pas visible depuis un autre VLAN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Performance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Les broadcasts sont limités au VLAN concerné (moins de trafic inutile)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Flexibilité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On peut déplacer un PC d’un département à un autre en changeant le VLAN du port (sans toucher au câblage)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Organisation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Regroupement logique par fonction, pas par emplacement physique</w:t>
            </w:r>
          </w:p>
        </w:tc>
      </w:tr>
    </w:tbl>
    <w:bookmarkEnd w:id="32"/>
    <w:bookmarkEnd w:id="33"/>
    <w:bookmarkStart w:id="41" w:name="port-access-vs-port-trunk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3. Port Access vs Port Trunk</w:t>
      </w:r>
    </w:p>
    <w:p>
      <w:pPr>
        <w:pStyle w:val="CaptionedFigure"/>
        <w:spacing w:before="0" w:after="80" w:line="269" w:lineRule="auto"/>
      </w:pPr>
      <w:r>
        <w:rPr>
          <w:rFonts w:ascii="Arial" w:hAnsi="Arial" w:eastAsia="Arial" w:cs="Arial"/>
          <w:color w:val="172033"/>
          <w:sz w:val="20"/>
        </w:rPr>
        <w:drawing>
          <wp:inline>
            <wp:extent cx="5888736" cy="3273324"/>
            <wp:effectExtent b="0" l="0" r="0" t="0"/>
            <wp:docPr descr="Ports access (un terminal, un VLAN) et port trunk 802.1Q (plusieurs VLAN entre deux switchs)." title="" id="35" name="Picture"/>
            <a:graphic>
              <a:graphicData uri="http://schemas.openxmlformats.org/drawingml/2006/picture">
                <pic:pic>
                  <pic:nvPicPr>
                    <pic:cNvPr descr="../images/SCHEMA_port_access_trunk.pn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736" cy="327332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Ports access (un terminal, un VLAN) et port trunk 802.1Q (plusieurs VLAN entre deux switchs).</w:t>
      </w:r>
    </w:p>
    <w:p>
      <w:pPr>
        <w:pStyle w:val="BodyText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Il existe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deux types de ports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sur un switch configuré en VLAN :</w:t>
      </w:r>
    </w:p>
    <w:bookmarkStart w:id="37" w:name="port-access-accè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Port Access (accès)</w:t>
      </w:r>
    </w:p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Connecte 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terminal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(PC, imprimante, serveur)</w:t>
      </w:r>
    </w:p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Appartient à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un seul VLAN</w:t>
      </w:r>
    </w:p>
    <w:p>
      <w:pPr>
        <w:pStyle w:val="Compact"/>
        <w:numPr>
          <w:ilvl w:val="0"/>
          <w:numId w:val="1003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Le terminal ne sait pas qu’il est dans un VLAN (c’est transparent)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  PORT ACCESS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PC (ne sait rien des VLANs)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│ câble Ethernet normal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Switch ── Port gi1/0/1 ── mode ACCESS ── VLAN 10</w:t>
      </w:r>
    </w:p>
    <w:bookmarkEnd w:id="37"/>
    <w:bookmarkStart w:id="38" w:name="port-trunk-liaison-inter-switch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Port Trunk (liaison inter-switch)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Connecte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deux switchs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entre eux (ou un switch à un routeur)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Transporte le trafic de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plusieurs VLANs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simultanément</w:t>
      </w:r>
    </w:p>
    <w:p>
      <w:pPr>
        <w:pStyle w:val="Compact"/>
        <w:numPr>
          <w:ilvl w:val="0"/>
          <w:numId w:val="1004"/>
        </w:numPr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Utilise le protocole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IEEE 802.1Q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pour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“taguer”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chaque trame avec son numéro de VLAN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  PORT TRUNK (802.1Q)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Switch 1 ──── gi1/0/9 (trunk) ════════ gi1/0/9 (trunk) ──── Switch 2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            │                                    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     Transporte les         Le tag 802.1Q indique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     VLANs 10, 20, 30      à quel VLAN appartient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                            chaque trame</w:t>
      </w:r>
    </w:p>
    <w:bookmarkEnd w:id="38"/>
    <w:bookmarkStart w:id="39" w:name="le-tagging-802.1q-simplifié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Le tagging 802.1Q (simplifié)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Quand une trame traverse un port trunk, le switch ajoute un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b/>
          <w:bCs/>
          <w:color w:val="172033"/>
          <w:sz w:val="20"/>
        </w:rPr>
        <w:t xml:space="preserve">tag de 4 octets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dans l’en-tête Ethernet qui contient le numéro du VLAN :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  TRAME ETHERNET NORMALE (port access) :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┌──────────┬──────────┬──────────┬───────┐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MAC dest │ MAC src  │ Type     │ Data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└──────────┴──────────┴──────────┴───────┘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TRAME ETHERNET TAGUÉE 802.1Q (port trunk) :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┌──────────┬──────────┬──────────┬──────────┬───────┐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MAC dest │ MAC src  │ TAG VLAN │ Type     │ Data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│          │          │ (VLAN 10)│          │       │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└──────────┴──────────┴──────────┴──────────┴───────┘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                    ▲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                    │ 4 octets ajoutés par le switch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                           contient le VLAN ID</w:t>
      </w:r>
    </w:p>
    <w:bookmarkEnd w:id="39"/>
    <w:bookmarkStart w:id="40" w:name="tableau-récapitulatif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Tableau récapitulatif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3212"/>
        <w:gridCol w:w="3213"/>
        <w:gridCol w:w="3213"/>
      </w:tblGrid>
      <w:tr>
        <w:trPr>
          <w:tblHeader w:val="on"/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Caractéristique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Port Access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Port Trunk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Connecte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Un terminal (PC, imprimante)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Un autre switch ou un routeur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VLANs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 seul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Plusieurs (tagués 802.1Q)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Tagging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Non (transparent pour le terminal)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Oui (802.1Q)</w:t>
            </w:r>
          </w:p>
        </w:tc>
      </w:tr>
      <w:tr>
        <w:trPr>
          <w:cantSplit/>
        </w:trPr>
        <w:tc>
          <w:tcPr>
            <w:tcW w:type="dxa" w:w="3212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Commande CLI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mode access</w:t>
            </w:r>
          </w:p>
        </w:tc>
        <w:tc>
          <w:tcPr>
            <w:tcW w:type="dxa" w:w="3213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19"/>
              </w:rPr>
              <w:t xml:space="preserve">switchport mode trunk</w:t>
            </w:r>
          </w:p>
        </w:tc>
      </w:tr>
    </w:tbl>
    <w:bookmarkEnd w:id="40"/>
    <w:bookmarkEnd w:id="41"/>
    <w:bookmarkStart w:id="46" w:name="les-commandes-cli-essentielles-cisco-ios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4. Les commandes CLI essentielles (Cisco IOS)</w:t>
      </w:r>
    </w:p>
    <w:bookmarkStart w:id="42" w:name="créer-un-vlan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Créer un VLAN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Switch# configure terminal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Switch(config)# vlan 10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Switch(config-vlan)# name ADMIN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Switch(config-vlan)# exit</w:t>
      </w:r>
    </w:p>
    <w:bookmarkEnd w:id="42"/>
    <w:bookmarkStart w:id="43" w:name="affecter-un-port-en-mode-access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Affecter un port en mode Access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Switch(config)# interface gi1/0/1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Switch(config-if)# switchport mode access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Switch(config-if)# switchport access vlan 10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Switch(config-if)# exit</w:t>
      </w:r>
    </w:p>
    <w:bookmarkEnd w:id="43"/>
    <w:bookmarkStart w:id="44" w:name="configurer-un-port-trunk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Configurer un port Trunk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Switch(config)# interface gi1/0/9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Switch(config-if)# switchport mode trunk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Switch(config-if)# switchport trunk allowed vlan 10,20,30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Switch(config-if)# exit</w:t>
      </w:r>
    </w:p>
    <w:bookmarkEnd w:id="44"/>
    <w:bookmarkStart w:id="45" w:name="vérifier-la-configuration"/>
    <w:p>
      <w:pPr>
        <w:pStyle w:val="Heading3"/>
        <w:keepNext/>
        <w:keepLines/>
        <w:spacing w:line="312" w:lineRule="auto" w:before="160" w:after="60"/>
      </w:pPr>
      <w:r>
        <w:rPr>
          <w:rFonts w:ascii="Arial" w:hAnsi="Arial" w:eastAsia="Arial" w:cs="Arial"/>
          <w:b/>
          <w:color w:val="172033"/>
          <w:sz w:val="21"/>
        </w:rPr>
        <w:t xml:space="preserve">Vérifier la configuration</w:t>
      </w:r>
    </w:p>
    <w:p>
      <w:pPr>
        <w:pStyle w:val="SourceCode"/>
        <w:spacing w:line="269" w:lineRule="auto" w:before="0" w:after="80"/>
      </w:pP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Switch# show vlan brief              → Liste des VLANs et ports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Switch# show interfaces trunk        → Ports trunk configurés</w:t>
      </w:r>
      <w:r>
        <w:rPr>
          <w:rFonts w:ascii="Arial" w:hAnsi="Arial" w:eastAsia="Arial" w:cs="Arial"/>
          <w:color w:val="172033"/>
          <w:sz w:val="20"/>
        </w:rPr>
        <w:br/>
      </w:r>
      <w:r>
        <w:rPr>
          <w:rStyle w:val="VerbatimChar"/>
          <w:rFonts w:ascii="Arial" w:hAnsi="Arial" w:eastAsia="Arial" w:cs="Arial"/>
          <w:color w:val="172033"/>
          <w:sz w:val="20"/>
        </w:rPr>
        <w:t xml:space="preserve">Switch# show running-config          → Configuration complète</w:t>
      </w:r>
    </w:p>
    <w:bookmarkEnd w:id="45"/>
    <w:bookmarkEnd w:id="46"/>
    <w:bookmarkStart w:id="47" w:name="plan-dadressage-techservices-réunion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5. Plan d’adressage TechServices Réunion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VLAN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ID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Nom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Réseau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Passerelle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Postes</w:t>
            </w: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10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10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ADMIN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192.168.10.0/24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192.168.10.254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 Admin, Compta, RH</w:t>
            </w: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20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20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TECH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192.168.20.0/24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192.168.20.254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 Techniciens, Imprimante</w:t>
            </w:r>
          </w:p>
        </w:tc>
      </w:tr>
      <w:tr>
        <w:trPr>
          <w:cantSplit/>
        </w:trPr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30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30</w:t>
            </w:r>
          </w:p>
        </w:tc>
        <w:tc>
          <w:tcPr>
            <w:tcW w:type="dxa" w:w="1606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DIRECTION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192.168.30.0/24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192.168.30.254</w:t>
            </w:r>
          </w:p>
        </w:tc>
        <w:tc>
          <w:tcPr>
            <w:tcW w:type="dxa" w:w="1607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PC Direction</w:t>
            </w:r>
          </w:p>
        </w:tc>
      </w:tr>
    </w:tbl>
    <w:p>
      <w:pPr>
        <w:pStyle w:val="BlockText"/>
        <w:spacing w:line="269" w:lineRule="auto" w:before="0" w:after="80"/>
      </w:pPr>
      <w:r>
        <w:rPr>
          <w:rFonts w:ascii="Arial" w:hAnsi="Arial" w:eastAsia="Arial" w:cs="Arial"/>
          <w:b/>
          <w:bCs/>
          <w:color w:val="172033"/>
          <w:sz w:val="20"/>
        </w:rPr>
        <w:t xml:space="preserve">Règle :</w:t>
      </w:r>
      <w:r>
        <w:rPr>
          <w:rFonts w:ascii="Arial" w:hAnsi="Arial" w:eastAsia="Arial" w:cs="Arial"/>
          <w:color w:val="172033"/>
          <w:sz w:val="20"/>
        </w:rPr>
        <w:t xml:space="preserve"> </w:t>
      </w:r>
      <w:r>
        <w:rPr>
          <w:rFonts w:ascii="Arial" w:hAnsi="Arial" w:eastAsia="Arial" w:cs="Arial"/>
          <w:color w:val="172033"/>
          <w:sz w:val="20"/>
        </w:rPr>
        <w:t xml:space="preserve">chaque VLAN a son propre sous-réseau IP. Les VLANs ne peuvent pas communiquer entre eux sans routeur (on verra ça en séquence B08).</w:t>
      </w:r>
    </w:p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color w:val="172033"/>
          <w:sz w:val="20"/>
        </w:rPr>
        <w:t xml:space="preserve">Dans notre exemple TechServices, nous dimensionnerons chaque VLAN selon les besoins réels : VLAN 10 (ADMIN) reçoit 8 postes, VLAN 20 (TECH) 13 postes, VLAN 30 (DIRECTION) 5 postes. Tu feras cet exercice de dimensionnement en TP3.</w:t>
      </w:r>
    </w:p>
    <w:bookmarkEnd w:id="47"/>
    <w:bookmarkStart w:id="48" w:name="vocabulaire-clé"/>
    <w:p>
      <w:pPr>
        <w:pStyle w:val="Heading2"/>
        <w:keepNext/>
        <w:keepLines/>
        <w:pBdr>
          <w:left w:val="single" w:sz="6" w:color="5E8E4E" w:space="8"/>
        </w:pBdr>
        <w:spacing w:line="312" w:lineRule="auto" w:before="240" w:after="100"/>
      </w:pPr>
      <w:r>
        <w:rPr>
          <w:rFonts w:ascii="Georgia" w:hAnsi="Georgia" w:eastAsia="Georgia" w:cs="Georgia"/>
          <w:b/>
          <w:color w:val="456A38"/>
          <w:sz w:val="25"/>
        </w:rPr>
        <w:t xml:space="preserve">6. Vocabulaire clé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8A99A8" w:space="0"/>
          <w:left w:val="single" w:sz="4" w:color="8A99A8" w:space="0"/>
          <w:bottom w:val="single" w:sz="4" w:color="8A99A8" w:space="0"/>
          <w:right w:val="single" w:sz="4" w:color="8A99A8" w:space="0"/>
          <w:insideH w:val="single" w:sz="4" w:color="8A99A8" w:space="0"/>
          <w:insideV w:val="single" w:sz="4" w:color="8A99A8" w:space="0"/>
        </w:tblBorders>
      </w:tblPr>
      <w:tblGrid>
        <w:gridCol w:w="4819"/>
        <w:gridCol w:w="4819"/>
      </w:tblGrid>
      <w:tr>
        <w:trPr>
          <w:tblHeader w:val="on"/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Terme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9"/>
              </w:rPr>
              <w:t xml:space="preserve">Définition simple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VLAN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Réseau virtuel qui isole un groupe de ports sur un switch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Broadcast domain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Zone où un broadcast est diffusé — un VLAN = un broadcast domain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Port Access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 connecté à un terminal, appartient à 1 seul VLAN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Port Trunk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Port qui transporte plusieurs VLANs entre switchs (tag 802.1Q)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802.1Q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Norme IEEE qui permet de taguer les trames avec un numéro de VLAN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VLAN natif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VLAN non tagué sur un trunk (par défaut VLAN 1, à changer pour la sécurité)</w:t>
            </w:r>
          </w:p>
        </w:tc>
      </w:tr>
      <w:tr>
        <w:trPr>
          <w:cantSplit/>
        </w:trPr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19"/>
              </w:rPr>
              <w:t xml:space="preserve">show vlan brief</w:t>
            </w:r>
          </w:p>
        </w:tc>
        <w:tc>
          <w:tcPr>
            <w:tcW w:type="dxa" w:w="4819"/>
            <w:tcBorders>
              <w:top w:val="single" w:sz="4" w:color="8A99A8" w:space="0"/>
              <w:left w:val="single" w:sz="4" w:color="8A99A8" w:space="0"/>
              <w:bottom w:val="single" w:sz="4" w:color="8A99A8" w:space="0"/>
              <w:right w:val="single" w:sz="4" w:color="8A99A8" w:space="0"/>
            </w:tcBorders>
            <w:tcMar>
              <w:top w:w="65" w:type="dxa"/>
              <w:left w:w="100" w:type="dxa"/>
              <w:bottom w:w="65" w:type="dxa"/>
              <w:right w:w="10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19"/>
              </w:rPr>
              <w:t xml:space="preserve">Commande CLI pour voir les VLANs et leurs ports</w:t>
            </w:r>
          </w:p>
        </w:tc>
      </w:tr>
    </w:tbl>
    <w:p>
      <w:pPr>
        <w:pStyle w:val="FirstParagraph"/>
        <w:spacing w:line="269" w:lineRule="auto" w:before="0" w:after="80"/>
      </w:pPr>
      <w:r>
        <w:rPr>
          <w:rFonts w:ascii="Arial" w:hAnsi="Arial" w:eastAsia="Arial" w:cs="Arial"/>
          <w:i/>
          <w:iCs/>
          <w:color w:val="172033"/>
          <w:sz w:val="20"/>
        </w:rPr>
        <w:t xml:space="preserve">Cours 1 — Séquence 07 VLAN — BAC PRO CIEL 1CIEL</w:t>
      </w:r>
    </w:p>
    <w:bookmarkEnd w:id="48"/>
    <w:bookmarkEnd w:id="49"/>
    <w:sectPr>
      <w:headerReference r:id="rId9" w:type="default"/>
      <w:footerReference r:id="rId10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879" w:footer="708" w:gutter="0" w:header="708" w:left="907" w:right="907" w:top="879"/>
      <w:pgNumType/>
      <w:titlePg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Concepts VLAN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Concepts VLAN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Cours 1 — Concepts VLAN (1CIEL) · V6.1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/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Compact" w:type="paragraph">
    <w:name w:val="Compact"/>
    <w:qFormat/>
    <w:pPr>
      <w:spacing w:after="80" w:before="0" w:line="269" w:lineRule="auto"/>
      <w:ind w:hanging="283" w:left="425"/>
    </w:p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8" Type="http://schemas.openxmlformats.org/officeDocument/2006/relationships/numbering" Target="numbering.xml"/><Relationship Id="rId17" Type="http://schemas.openxmlformats.org/officeDocument/2006/relationships/styles" Target="styles.xml"/><Relationship Id="rId16" Type="http://schemas.openxmlformats.org/officeDocument/2006/relationships/settings" Target="settings.xml"/><Relationship Id="rId15" Type="http://schemas.openxmlformats.org/officeDocument/2006/relationships/webSettings" Target="web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notes" Target="footnotes.xml"/><Relationship Id="rId11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34" Type="http://schemas.openxmlformats.org/officeDocument/2006/relationships/image" Target="media/rId34.png"/><Relationship Id="rId27" Type="http://schemas.openxmlformats.org/officeDocument/2006/relationships/image" Target="media/rId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2026-08-03T12:17:23Z</dcterms:created>
  <dcterms:modified xsi:type="dcterms:W3CDTF">2026-08-03T12:17:23Z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