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tbl>
      <ns0:tblPr>
        <ns0:tblW ns0:type="dxa" ns0:w="9638"/>
        <ns0:tblLayout ns0:type="fixed"/>
        <ns0:tblLook ns0:firstColumn="1" ns0:firstRow="1" ns0:lastColumn="0" ns0:lastRow="0" ns0:noHBand="0" ns0:noVBand="1" ns0:val="04A0"/>
        <ns0:tblBorders>
          <ns0:top ns0:val="single" ns0:sz="4" ns0:color="D7E0E8" ns0:space="0"/>
          <ns0:left ns0:val="single" ns0:sz="4" ns0:color="D7E0E8" ns0:space="0"/>
          <ns0:bottom ns0:val="single" ns0:sz="4" ns0:color="D7E0E8" ns0:space="0"/>
          <ns0:right ns0:val="single" ns0:sz="4" ns0:color="D7E0E8" ns0:space="0"/>
          <ns0:insideH ns0:val="single" ns0:sz="4" ns0:color="D7E0E8" ns0:space="0"/>
          <ns0:insideV ns0:val="single" ns0:sz="4" ns0:color="D7E0E8" ns0:space="0"/>
        </ns0:tblBorders>
      </ns0:tblPr>
      <ns0:tblGrid>
        <ns0:gridCol ns0:w="9638"/>
      </ns0:tblGrid>
      <ns0:tr>
        <ns0:trPr>
          <ns0:cantSplit/>
        </ns0:trPr>
        <ns0:tc>
          <ns0:tcPr>
            <ns0:tcW ns0:type="dxa" ns0:w="10092"/>
            <ns0:shd ns0:val="clear" ns0:color="auto" ns0:fill="1E4472"/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tcBorders>
              <ns0:top ns0:val="single" ns0:sz="4" ns0:color="D7E0E8" ns0:space="0"/>
              <ns0:bottom ns0:val="single" ns0:sz="4" ns0:color="D7E0E8" ns0:space="0"/>
              <ns0:left ns0:val="single" ns0:sz="4" ns0:color="D7E0E8" ns0:space="0"/>
              <ns0:right ns0:val="single" ns0:sz="4" ns0:color="D7E0E8" ns0:space="0"/>
            </ns0:tcBorders>
          </ns0:tcPr>
          <ns0:p>
            <ns0:pPr>
              <ns0:spacing ns0:before="0" ns0:after="0" ns0:line="240" ns0:lineRule="auto"/>
              <ns0:tabs>
                <ns0:tab ns0:val="right" ns0:leader="none" ns0:pos="6280150"/>
              </ns0:tabs>
            </ns0:pPr>
            <ns0:r>
              <ns0:rPr>
                <ns0:rFonts ns0:ascii="Arial" ns0:hAnsi="Arial" ns0:eastAsia="Arial" ns0:cs="Arial"/>
                <ns0:b/>
                <ns0:color ns0:val="FFFFFF"/>
                <ns0:sz ns0:val="17"/>
                <ns0:szCs ns0:val="17"/>
              </ns0:rPr>
              <ns0:t>LYCÉE AMIRAL LACAZE</ns0:t>
            </ns0:r>
            <ns0:r>
              <ns0:tab/>
            </ns0:r>
            <ns0:r>
              <ns0:rPr>
                <ns0:rFonts ns0:ascii="Arial" ns0:hAnsi="Arial" ns0:eastAsia="Arial" ns0:cs="Arial"/>
                <ns0:b/>
                <ns0:color ns0:val="FFFFFF"/>
                <ns0:sz ns0:val="17"/>
                <ns0:szCs ns0:val="17"/>
              </ns0:rPr>
              <ns0:t>BAC PRO CIEL · 1CIEL</ns0:t>
            </ns0:r>
          </ns0:p>
        </ns0:tc>
      </ns0:tr>
      <ns0:tr>
        <ns0:trPr>
          <ns0:cantSplit/>
        </ns0:trPr>
        <ns0:tc>
          <ns0:tcPr>
            <ns0:tcW ns0:type="dxa" ns0:w="10092"/>
            <ns0:shd ns0:val="clear" ns0:color="auto" ns0:fill="ECF1DF"/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tcBorders>
              <ns0:top ns0:val="single" ns0:sz="4" ns0:color="D7E0E8" ns0:space="0"/>
              <ns0:bottom ns0:val="single" ns0:sz="4" ns0:color="D7E0E8" ns0:space="0"/>
              <ns0:left ns0:val="single" ns0:sz="4" ns0:color="D7E0E8" ns0:space="0"/>
              <ns0:right ns0:val="single" ns0:sz="4" ns0:color="D7E0E8" ns0:space="0"/>
            </ns0:tcBorders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 ns0:eastAsia="Arial" ns0:cs="Arial"/>
                <ns0:b/>
                <ns0:color ns0:val="5E8E4E"/>
                <ns0:sz ns0:val="17"/>
                <ns0:szCs ns0:val="17"/>
              </ns0:rPr>
              <ns0:t>DOCUMENT ÉLÈVE  ·  PÔLE 2</ns0:t>
            </ns0:r>
          </ns0:p>
          <ns0:p>
            <ns0:pPr>
              <ns0:spacing ns0:before="40" ns0:after="0" ns0:line="240" ns0:lineRule="auto"/>
              <ns0:pBdr>
                <ns0:left ns0:val="single" ns0:sz="8" ns0:color="5E8E4E" ns0:space="8"/>
              </ns0:pBdr>
            </ns0:pPr>
            <ns0:r>
              <ns0:rPr>
                <ns0:rFonts ns0:ascii="Georgia" ns0:hAnsi="Georgia" ns0:eastAsia="Georgia" ns0:cs="Georgia"/>
                <ns0:b/>
                <ns0:color ns0:val="172033"/>
                <ns0:sz ns0:val="17"/>
                <ns0:szCs ns0:val="17"/>
              </ns0:rPr>
              <ns0:t>TP3 — Cas réel PME : segmentation TechServices (1CIEL)</ns0:t>
            </ns0:r>
          </ns0:p>
        </ns0:tc>
      </ns0:tr>
    </ns0:tbl>
    <ns0:bookmarkStart ns0:id="80" ns0:name="X5f6271f9e0380d24897d6f1b598e3487a4c3f77"/>
    <ns0:bookmarkStart ns0:id="38" ns0:name="informations-élève"/>
    <ns0:p>
      <ns0:pPr>
        <ns0:pStyle ns0:val="Heading2"/>
        <ns0:spacing ns0:line="312" ns0:lineRule="auto" ns0:before="240" ns0:after="100"/>
        <ns0:keepNext/>
        <ns0:keepLines/>
        <ns0:pBdr>
          <ns0:left ns0:val="single" ns0:sz="6" ns0:color="5E8E4E" ns0:space="8"/>
        </ns0:pBdr>
      </ns0:pPr>
      <ns0:r>
        <ns0:rPr>
          <ns0:rFonts ns0:ascii="Georgia" ns0:hAnsi="Georgia" ns0:eastAsia="Georgia" ns0:cs="Georgia"/>
          <ns0:b/>
          <ns0:color ns0:val="456A38"/>
          <ns0:sz ns0:val="23"/>
          <ns0:szCs ns0:val="23"/>
        </ns0:rPr>
        <ns0:t xml:space="preserve">Informations élève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D6DEE5" ns0:space="0"/>
          <ns0:left ns0:val="single" ns0:sz="4" ns0:color="D6DEE5" ns0:space="0"/>
          <ns0:bottom ns0:val="single" ns0:sz="4" ns0:color="D6DEE5" ns0:space="0"/>
          <ns0:right ns0:val="single" ns0:sz="4" ns0:color="D6DEE5" ns0:space="0"/>
          <ns0:insideH ns0:val="single" ns0:sz="4" ns0:color="D6DEE5" ns0:space="0"/>
          <ns0:insideV ns0:val="single" ns0:sz="4" ns0:color="D6DEE5" ns0:space="0"/>
        </ns0:tblBorders>
      </ns0:tblPr>
      <ns0:tblGrid>
        <ns0:gridCol ns0:w="1927"/>
        <ns0:gridCol ns0:w="1927"/>
        <ns0:gridCol ns0:w="1928"/>
        <ns0:gridCol ns0:w="1928"/>
        <ns0:gridCol ns0:w="1928"/>
      </ns0:tblGrid>
      <ns0:tr>
        <ns0:trPr>
          <ns0:tblHeader ns0:val="on"/>
          <ns0:cantSplit/>
        </ns0:trPr>
        <ns0:tc>
          <ns0:tcPr>
            <ns0:tcW ns0:type="dxa" ns0:w="192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4A8DB7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NOM</ns0:t>
            </ns0:r>
          </ns0:p>
        </ns0:tc>
        <ns0:tc>
          <ns0:tcPr>
            <ns0:tcW ns0:type="dxa" ns0:w="192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4A8DB7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PRÉNOM</ns0:t>
            </ns0:r>
          </ns0:p>
        </ns0:tc>
        <ns0:tc>
          <ns0:tcPr>
            <ns0:tcW ns0:type="dxa" ns0:w="1928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4A8DB7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DATE</ns0:t>
            </ns0:r>
          </ns0:p>
        </ns0:tc>
        <ns0:tc>
          <ns0:tcPr>
            <ns0:tcW ns0:type="dxa" ns0:w="1928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4A8DB7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CLASSE</ns0:t>
            </ns0:r>
          </ns0:p>
        </ns0:tc>
        <ns0:tc>
          <ns0:tcPr>
            <ns0:tcW ns0:type="dxa" ns0:w="1928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4A8DB7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BINÔME</ns0:t>
            </ns0:r>
          </ns0:p>
        </ns0:tc>
      </ns0:tr>
      <ns0:tr>
        <ns0:trPr>
          <ns0:cantSplit/>
        </ns0:trPr>
        <ns0:tc>
          <ns0:tcPr>
            <ns0:tcW ns0:type="dxa" ns0:w="192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</ns0:p>
        </ns0:tc>
        <ns0:tc>
          <ns0:tcPr>
            <ns0:tcW ns0:type="dxa" ns0:w="192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</ns0:p>
        </ns0:tc>
        <ns0:tc>
          <ns0:tcPr>
            <ns0:tcW ns0:type="dxa" ns0:w="1928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</ns0:p>
        </ns0:tc>
        <ns0:tc>
          <ns0:tcPr>
            <ns0:tcW ns0:type="dxa" ns0:w="1928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1CIEL</ns0:t>
            </ns0:r>
          </ns0:p>
        </ns0:tc>
        <ns0:tc>
          <ns0:tcPr>
            <ns0:tcW ns0:type="dxa" ns0:w="1928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</ns0:p>
        </ns0:tc>
      </ns0:tr>
    </ns0:tbl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Durée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4 h (séance S4)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Séquence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1C_NET_04 — VLAN Segmentation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Ressources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2 switchs Cisco CBS350-8T-E-2G par banc, 2 postes voisins, cordons RJ45, console CLI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FICHE_REF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FICHE_REF_1C_NET_04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Règles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3 bancs autonomes ; rotation 3+3 ; profils logiques (PC1–PC6 + rôles métier par rotation) ;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aucun câble entre cellules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; données fictives.</ns0:t>
      </ns0:r>
    </ns0:p>
    <ns0:p>
      <ns0:pPr>
        <ns0:pStyle ns0:val="Block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Statut : CONSOLIDATION.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Checkpoints sans saisie CPro (</ns0:t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suivi_cpro: AUCUN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).</ns0:t>
      </ns0:r>
    </ns0:p>
    <ns0:bookmarkEnd ns0:id="38"/>
    <ns0:bookmarkStart ns0:id="42" ns0:name="fiche-contrat"/>
    <ns0:p>
      <ns0:pPr>
        <ns0:pStyle ns0:val="Heading2"/>
        <ns0:spacing ns0:line="312" ns0:lineRule="auto" ns0:before="240" ns0:after="100"/>
        <ns0:keepNext/>
        <ns0:keepLines/>
        <ns0:pBdr>
          <ns0:left ns0:val="single" ns0:sz="6" ns0:color="5E8E4E" ns0:space="8"/>
        </ns0:pBdr>
      </ns0:pPr>
      <ns0:r>
        <ns0:rPr>
          <ns0:rFonts ns0:ascii="Georgia" ns0:hAnsi="Georgia" ns0:eastAsia="Georgia" ns0:cs="Georgia"/>
          <ns0:b/>
          <ns0:color ns0:val="456A38"/>
          <ns0:sz ns0:val="23"/>
          <ns0:szCs ns0:val="23"/>
        </ns0:rPr>
        <ns0:t xml:space="preserve">Fiche contrat</ns0:t>
      </ns0:r>
    </ns0:p>
    <ns0:bookmarkStart ns0:id="39" ns0:name="on-te-donne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On te donne</ns0:t>
      </ns0:r>
    </ns0:p>
    <ns0:p>
      <ns0:pPr>
        <ns0:pStyle ns0:val="Compact"/>
        <ns0:numPr>
          <ns0:ilvl ns0:val="0"/>
          <ns0:numId ns0:val="1001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Matériel CBS350 réel B12, plan d’adressage VLAN, accès CLI, cahier des charges TechServices.</ns0:t>
      </ns0:r>
    </ns0:p>
    <ns0:bookmarkEnd ns0:id="39"/>
    <ns0:bookmarkStart ns0:id="40" ns0:name="on-te-demande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On te demande</ns0:t>
      </ns0:r>
    </ns0:p>
    <ns0:p>
      <ns0:pPr>
        <ns0:pStyle ns0:val="Compact"/>
        <ns0:numPr>
          <ns0:ilvl ns0:val="0"/>
          <ns0:numId ns0:val="1002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Configurer / vérifier / diagnostiquer la segmentation VLAN complète (VLANs, access, trunk, tests, rapport).</ns0:t>
      </ns0:r>
    </ns0:p>
    <ns0:bookmarkEnd ns0:id="40"/>
    <ns0:bookmarkStart ns0:id="41" ns0:name="on-exige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On exige</ns0:t>
      </ns0:r>
    </ns0:p>
    <ns0:p>
      <ns0:pPr>
        <ns0:pStyle ns0:val="Compact"/>
        <ns0:numPr>
          <ns0:ilvl ns0:val="0"/>
          <ns0:numId ns0:val="1003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Preuves nommées + checkpoints MICRO / STRUCTURANT / TRANSFERT ; 20 tests documentés ; native VLAN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1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; VLAN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99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réservé à la gestion.</ns0:t>
      </ns0:r>
    </ns0:p>
    <ns0:bookmarkEnd ns0:id="41"/>
    <ns0:bookmarkEnd ns0:id="42"/>
    <ns0:bookmarkStart ns0:id="43" ns0:name="activation-courte-5-min"/>
    <ns0:p>
      <ns0:pPr>
        <ns0:pStyle ns0:val="Heading2"/>
        <ns0:spacing ns0:line="312" ns0:lineRule="auto" ns0:before="240" ns0:after="100"/>
        <ns0:keepNext/>
        <ns0:keepLines/>
        <ns0:pBdr>
          <ns0:left ns0:val="single" ns0:sz="6" ns0:color="5E8E4E" ns0:space="8"/>
        </ns0:pBdr>
      </ns0:pPr>
      <ns0:r>
        <ns0:rPr>
          <ns0:rFonts ns0:ascii="Georgia" ns0:hAnsi="Georgia" ns0:eastAsia="Georgia" ns0:cs="Georgia"/>
          <ns0:b/>
          <ns0:color ns0:val="456A38"/>
          <ns0:sz ns0:val="23"/>
          <ns0:szCs ns0:val="23"/>
        </ns0:rPr>
        <ns0:t xml:space="preserve">0. Activation courte — 5 min</ns0:t>
      </ns0:r>
    </ns0:p>
    <ns0:p>
      <ns0:pPr>
        <ns0:pStyle ns0:val="Compact"/>
        <ns0:numPr>
          <ns0:ilvl ns0:val="0"/>
          <ns0:numId ns0:val="1004"/>
        </ns0:numPr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Q1 [RAPPEL — adressage]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À quoi sert un masque /24 sur un VLAN ? ________________</ns0:t>
      </ns0:r>
    </ns0:p>
    <ns0:p>
      <ns0:pPr>
        <ns0:pStyle ns0:val="Compact"/>
        <ns0:numPr>
          <ns0:ilvl ns0:val="0"/>
          <ns0:numId ns0:val="1004"/>
        </ns0:numPr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Q2 [PRÉDICTION]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Que se passe-t-il si deux PC de VLANs différents se pinguent sans routage ? ________________</ns0:t>
      </ns0:r>
    </ns0:p>
    <ns0:p>
      <ns0:pPr>
        <ns0:pStyle ns0:val="Compact"/>
        <ns0:numPr>
          <ns0:ilvl ns0:val="0"/>
          <ns0:numId ns0:val="1004"/>
        </ns0:numPr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Q3 [QSE]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Pourquoi ne pas tirer de câble entre deux cellules de postes ? ________________</ns0:t>
      </ns0:r>
    </ns0:p>
    <ns0:bookmarkEnd ns0:id="43"/>
    <ns0:bookmarkStart ns0:id="44" ns0:name="structure-v6-triade-sur-le-geste-vlan"/>
    <ns0:p>
      <ns0:pPr>
        <ns0:pStyle ns0:val="Heading2"/>
        <ns0:spacing ns0:line="312" ns0:lineRule="auto" ns0:before="240" ns0:after="100"/>
        <ns0:keepNext/>
        <ns0:keepLines/>
        <ns0:pBdr>
          <ns0:left ns0:val="single" ns0:sz="6" ns0:color="5E8E4E" ns0:space="8"/>
        </ns0:pBdr>
      </ns0:pPr>
      <ns0:r>
        <ns0:rPr>
          <ns0:rFonts ns0:ascii="Georgia" ns0:hAnsi="Georgia" ns0:eastAsia="Georgia" ns0:cs="Georgia"/>
          <ns0:b/>
          <ns0:color ns0:val="456A38"/>
          <ns0:sz ns0:val="23"/>
          <ns0:szCs ns0:val="23"/>
        </ns0:rPr>
        <ns0:t xml:space="preserve">Structure V6 (triade sur le geste VLAN)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Exemple travaillé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configuration commentée SW1 (ports, VLAN, show) —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pourquoi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chaque commande isole un domaine de broadcast.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À compléter (pendant la Partie 2) :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À COMPLÉTER 1 : numéro de VLAN access du premier PC — ________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À COMPLÉTER 2 : interface CBS350 concernée (</ns0:t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gi1/0/X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) — ________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À COMPLÉTER 3 : test de validation attendu (ping / show) — ________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Autonomie contrôlée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suite du TP (rotation des profils, tests, mini-défi VLAN 40, rapport) sans recopier l’exemple.</ns0:t>
      </ns0:r>
    </ns0:p>
    <ns0:bookmarkEnd ns0:id="44"/>
    <ns0:bookmarkStart ns0:id="45" ns0:name="feedback-actionnable"/>
    <ns0:p>
      <ns0:pPr>
        <ns0:pStyle ns0:val="Heading2"/>
        <ns0:spacing ns0:line="312" ns0:lineRule="auto" ns0:before="80" ns0:after="80"/>
        <ns0:keepNext/>
        <ns0:keepLines/>
        <ns0:pBdr>
          <ns0:left ns0:val="single" ns0:sz="8" ns0:color="5E8E4E" ns0:space="8"/>
        </ns0:pBdr>
        <ns0:shd ns0:val="clear" ns0:color="auto" ns0:fill="EEF4FA"/>
        <ns0:ind ns0:left="85" ns0:right="28"/>
      </ns0:pPr>
      <ns0:r>
        <ns0:rPr>
          <ns0:rFonts ns0:ascii="Arial" ns0:hAnsi="Arial" ns0:eastAsia="Arial" ns0:cs="Arial"/>
          <ns0:b/>
          <ns0:color ns0:val="172033"/>
          <ns0:sz ns0:val="17"/>
          <ns0:szCs ns0:val="17"/>
        </ns0:rPr>
        <ns0:t xml:space="preserve">Feedback actionnable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D6DEE5" ns0:space="0"/>
          <ns0:left ns0:val="single" ns0:sz="4" ns0:color="D6DEE5" ns0:space="0"/>
          <ns0:bottom ns0:val="single" ns0:sz="4" ns0:color="D6DEE5" ns0:space="0"/>
          <ns0:right ns0:val="single" ns0:sz="4" ns0:color="D6DEE5" ns0:space="0"/>
          <ns0:insideH ns0:val="single" ns0:sz="4" ns0:color="D6DEE5" ns0:space="0"/>
          <ns0:insideV ns0:val="single" ns0:sz="4" ns0:color="D6DEE5" ns0:space="0"/>
        </ns0:tblBorders>
      </ns0:tblPr>
      <ns0:tblGrid>
        <ns0:gridCol ns0:w="3212"/>
        <ns0:gridCol ns0:w="3213"/>
        <ns0:gridCol ns0:w="3213"/>
      </ns0:tblGrid>
      <ns0:tr>
        <ns0:trPr>
          <ns0:tblHeader ns0:val="on"/>
          <ns0:cantSplit/>
        </ns0:trPr>
        <ns0:tc>
          <ns0:tcPr>
            <ns0:tcW ns0:type="dxa" ns0:w="3212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Écart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Piste de correction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Prochaine action</ns0:t>
            </ns0:r>
          </ns0:p>
        </ns0:tc>
      </ns0:tr>
      <ns0:tr>
        <ns0:trPr>
          <ns0:cantSplit/>
        </ns0:trPr>
        <ns0:tc>
          <ns0:tcPr>
            <ns0:tcW ns0:type="dxa" ns0:w="3212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Ping inter-VLAN OK à tort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Port access / VLAN faux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17"/>
                <ns0:szCs ns0:val="17"/>
              </ns0:rPr>
              <ns0:t xml:space="preserve">show vlan brief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,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refais le test</ns0:t>
            </ns0:r>
          </ns0:p>
        </ns0:tc>
      </ns0:tr>
      <ns0:tr>
        <ns0:trPr>
          <ns0:cantSplit/>
        </ns0:trPr>
        <ns0:tc>
          <ns0:tcPr>
            <ns0:tcW ns0:type="dxa" ns0:w="3212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Trunk down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Mauvais port combo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Vérifie gi1/0/9,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refais le test</ns0:t>
            </ns0:r>
          </ns0:p>
        </ns0:tc>
      </ns0:tr>
      <ns0:tr>
        <ns0:trPr>
          <ns0:cantSplit/>
        </ns0:trPr>
        <ns0:tc>
          <ns0:tcPr>
            <ns0:tcW ns0:type="dxa" ns0:w="3212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 hors VLAN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IP/masque profil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Réapplique profil,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nouvelle preuve</ns0:t>
            </ns0:r>
          </ns0:p>
        </ns0:tc>
      </ns0:tr>
    </ns0:tbl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Tu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réinvestis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ce feedback : corrige puis refais le test.</ns0:t>
      </ns0:r>
    </ns0:p>
    <ns0:bookmarkEnd ns0:id="45"/>
    <ns0:bookmarkStart ns0:id="46" ns0:name="mini-transfert"/>
    <ns0:p>
      <ns0:pPr>
        <ns0:pStyle ns0:val="Heading2"/>
        <ns0:spacing ns0:line="312" ns0:lineRule="auto" ns0:before="240" ns0:after="100"/>
        <ns0:keepNext/>
        <ns0:keepLines/>
        <ns0:pBdr>
          <ns0:left ns0:val="single" ns0:sz="6" ns0:color="5E8E4E" ns0:space="8"/>
        </ns0:pBdr>
      </ns0:pPr>
      <ns0:r>
        <ns0:rPr>
          <ns0:rFonts ns0:ascii="Georgia" ns0:hAnsi="Georgia" ns0:eastAsia="Georgia" ns0:cs="Georgia"/>
          <ns0:b/>
          <ns0:color ns0:val="456A38"/>
          <ns0:sz ns0:val="23"/>
          <ns0:szCs ns0:val="23"/>
        </ns0:rPr>
        <ns0:t xml:space="preserve">Mini-transfert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Variation de contexte dans la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Partie 4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(VLAN 40 INVITES, ports gi1/0/7, autre contrainte client) — même geste de segmentation, situation différente.</ns0:t>
      </ns0:r>
    </ns0:p>
    <ns0:bookmarkEnd ns0:id="46"/>
    <ns0:bookmarkStart ns0:id="47" ns0:name="mission"/>
    <ns0:p>
      <ns0:pPr>
        <ns0:pStyle ns0:val="Heading2"/>
        <ns0:spacing ns0:line="312" ns0:lineRule="auto" ns0:before="240" ns0:after="100"/>
        <ns0:keepNext/>
        <ns0:keepLines/>
        <ns0:pBdr>
          <ns0:left ns0:val="single" ns0:sz="6" ns0:color="5E8E4E" ns0:space="8"/>
        </ns0:pBdr>
      </ns0:pPr>
      <ns0:r>
        <ns0:rPr>
          <ns0:rFonts ns0:ascii="Georgia" ns0:hAnsi="Georgia" ns0:eastAsia="Georgia" ns0:cs="Georgia"/>
          <ns0:b/>
          <ns0:color ns0:val="456A38"/>
          <ns0:sz ns0:val="23"/>
          <ns0:szCs ns0:val="23"/>
        </ns0:rPr>
        <ns0:t xml:space="preserve">Mission</ns0:t>
      </ns0:r>
    </ns0:p>
    <ns0:p>
      <ns0:pPr>
        <ns0:pStyle ns0:val="Block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Capacité B12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3 bancs × 2 switchs CBS350 ; 2 postes/banc ; rotation 3+3 ; aucun câble entre cellules.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Tu interviens chez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TechServices Réunion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pour réaliser la segmentation complète de leur réseau. Le cahier des charges est défini, le matériel est en place. Tu dois configurer l’ensemble, tester, documenter et rédiger le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rapport de mise en service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que le responsable IT signera.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Note pédagogique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Ce TP3 allège progressivement le guidage par rapport au TP2 :</ns0:t>
      </ns0:r>
    </ns0:p>
    <ns0:p>
      <ns0:pPr>
        <ns0:pStyle ns0:val="Compact"/>
        <ns0:numPr>
          <ns0:ilvl ns0:val="0"/>
          <ns0:numId ns0:val="1005"/>
        </ns0:numPr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Partie 2 (Configuration)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: commandes fournies pour SW1, tu reproduis le motif sur SW2 (autonomie partielle)</ns0:t>
      </ns0:r>
    </ns0:p>
    <ns0:p>
      <ns0:pPr>
        <ns0:pStyle ns0:val="Compact"/>
        <ns0:numPr>
          <ns0:ilvl ns0:val="0"/>
          <ns0:numId ns0:val="1005"/>
        </ns0:numPr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Partie 4 (Mini-défi)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: aucune commande fournie, c’est à toi de mobiliser ce que tu as appris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Ce « fading » est volontaire — tu es prêt pour plus d’autonomie.</ns0:t>
      </ns0:r>
    </ns0:p>
    <ns0:bookmarkEnd ns0:id="47"/>
    <ns0:bookmarkStart ns0:id="48" ns0:name="plan-b-matériel-hs-c10-seulement"/>
    <ns0:p>
      <ns0:pPr>
        <ns0:pStyle ns0:val="Heading2"/>
        <ns0:spacing ns0:line="312" ns0:lineRule="auto" ns0:before="240" ns0:after="100"/>
        <ns0:keepNext/>
        <ns0:keepLines/>
        <ns0:pBdr>
          <ns0:left ns0:val="single" ns0:sz="6" ns0:color="5E8E4E" ns0:space="8"/>
        </ns0:pBdr>
      </ns0:pPr>
      <ns0:r>
        <ns0:rPr>
          <ns0:rFonts ns0:ascii="Georgia" ns0:hAnsi="Georgia" ns0:eastAsia="Georgia" ns0:cs="Georgia"/>
          <ns0:b/>
          <ns0:color ns0:val="456A38"/>
          <ns0:sz ns0:val="23"/>
          <ns0:szCs ns0:val="23"/>
        </ns0:rPr>
        <ns0:t xml:space="preserve">Plan B — matériel HS (C10 seulement)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Déclencheur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ton banc (switch, console, alimentation ou câblage) est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indisponible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et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aucun banc libre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n’est immédiatement accessible en rotation.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Activité de remplacement (documentaire / CLI fournie) — 45 à 60 min :</ns0:t>
      </ns0:r>
    </ns0:p>
    <ns0:p>
      <ns0:pPr>
        <ns0:pStyle ns0:val="Compact"/>
        <ns0:numPr>
          <ns0:ilvl ns0:val="0"/>
          <ns0:numId ns0:val="1006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Le professeur te fournit des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sorties CLI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d’un banc sain ou d’une panne standardisée (</ns0:t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show vlan brief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,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show interfaces trunk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, extraits de tests).</ns0:t>
      </ns0:r>
    </ns0:p>
    <ns0:p>
      <ns0:pPr>
        <ns0:pStyle ns0:val="Compact"/>
        <ns0:numPr>
          <ns0:ilvl ns0:val="0"/>
          <ns0:numId ns0:val="1006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Sur ta feuille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indice → hypothèse → commande que tu aurais lancée → résultat attendu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.</ns0:t>
      </ns0:r>
    </ns0:p>
    <ns0:p>
      <ns0:pPr>
        <ns0:pStyle ns0:val="Compact"/>
        <ns0:numPr>
          <ns0:ilvl ns0:val="0"/>
          <ns0:numId ns0:val="1006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Complète le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tableau de tests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en prévision (OK / échec) et une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mini-synthèse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(config lue, anomalies, prochain test).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Support déjà disponible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sorties CLI / captures du kit B12 L034 (même type que le TP Diagnostic ou export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running-config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d’un banc sain).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Durée max Plan B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1 h (le reste de la séance : relecture du CdC, schéma, préparation reprise banc).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Objectif conservé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C10 — exploiter / diagnostiquer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.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Frontière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ce plan B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ne valide pas C09 ni C06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(pas d’installation ni de mise en service matérielle sans câblage, LED et pings réels).</ns0:t>
      </ns0:r>
    </ns0:p>
    <ns0:bookmarkEnd ns0:id="48"/>
    <ns0:bookmarkStart ns0:id="49" ns0:name="compétences-mobilisées"/>
    <ns0:p>
      <ns0:pPr>
        <ns0:pStyle ns0:val="Heading2"/>
        <ns0:spacing ns0:line="312" ns0:lineRule="auto" ns0:before="240" ns0:after="100"/>
        <ns0:keepNext/>
        <ns0:keepLines/>
        <ns0:pBdr>
          <ns0:left ns0:val="single" ns0:sz="6" ns0:color="5E8E4E" ns0:space="8"/>
        </ns0:pBdr>
      </ns0:pPr>
      <ns0:r>
        <ns0:rPr>
          <ns0:rFonts ns0:ascii="Georgia" ns0:hAnsi="Georgia" ns0:eastAsia="Georgia" ns0:cs="Georgia"/>
          <ns0:b/>
          <ns0:color ns0:val="456A38"/>
          <ns0:sz ns0:val="23"/>
          <ns0:szCs ns0:val="23"/>
        </ns0:rPr>
        <ns0:t xml:space="preserve">Compétences mobilisées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D6DEE5" ns0:space="0"/>
          <ns0:left ns0:val="single" ns0:sz="4" ns0:color="D6DEE5" ns0:space="0"/>
          <ns0:bottom ns0:val="single" ns0:sz="4" ns0:color="D6DEE5" ns0:space="0"/>
          <ns0:right ns0:val="single" ns0:sz="4" ns0:color="D6DEE5" ns0:space="0"/>
          <ns0:insideH ns0:val="single" ns0:sz="4" ns0:color="D6DEE5" ns0:space="0"/>
          <ns0:insideV ns0:val="single" ns0:sz="4" ns0:color="D6DEE5" ns0:space="0"/>
        </ns0:tblBorders>
      </ns0:tblPr>
      <ns0:tblGrid>
        <ns0:gridCol ns0:w="4819"/>
        <ns0:gridCol ns0:w="4819"/>
      </ns0:tblGrid>
      <ns0:tr>
        <ns0:trPr>
          <ns0:tblHeader ns0:val="on"/>
          <ns0:cantSplit/>
        </ns0:trPr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Compétence</ns0:t>
            </ns0:r>
          </ns0:p>
        </ns0:tc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Ce qu’on attend</ns0:t>
            </ns0:r>
          </ns0:p>
        </ns0:tc>
      </ns0:tr>
      <ns0:tr>
        <ns0:trPr>
          <ns0:cantSplit/>
        </ns0:trPr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C09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— Installer</ns0:t>
            </ns0:r>
          </ns0:p>
        </ns0:tc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Configuration complète (VLANs, access, trunk) conforme au CdC</ns0:t>
            </ns0:r>
          </ns0:p>
        </ns0:tc>
      </ns0:tr>
      <ns0:tr>
        <ns0:trPr>
          <ns0:cantSplit/>
        </ns0:trPr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C06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— Valider</ns0:t>
            </ns0:r>
          </ns0:p>
        </ns0:tc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20+ tests documentés, isolation confirmée</ns0:t>
            </ns0:r>
          </ns0:p>
        </ns0:tc>
      </ns0:tr>
      <ns0:tr>
        <ns0:trPr>
          <ns0:cantSplit/>
        </ns0:trPr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C10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— Exploiter</ns0:t>
            </ns0:r>
          </ns0:p>
        </ns0:tc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Diagnostic autonome des problèmes rencontrés</ns0:t>
            </ns0:r>
          </ns0:p>
        </ns0:tc>
      </ns0:tr>
    </ns0:tbl>
    <ns0:bookmarkEnd ns0:id="49"/>
    <ns0:bookmarkStart ns0:id="50" ns0:name="preuves-attendues"/>
    <ns0:p>
      <ns0:pPr>
        <ns0:pStyle ns0:val="Heading2"/>
        <ns0:spacing ns0:line="312" ns0:lineRule="auto" ns0:before="80" ns0:after="80"/>
        <ns0:keepNext/>
        <ns0:keepLines/>
        <ns0:pBdr>
          <ns0:left ns0:val="single" ns0:sz="8" ns0:color="5E8E4E" ns0:space="8"/>
        </ns0:pBdr>
        <ns0:shd ns0:val="clear" ns0:color="auto" ns0:fill="EEF4FA"/>
        <ns0:ind ns0:left="85" ns0:right="28"/>
      </ns0:pPr>
      <ns0:r>
        <ns0:rPr>
          <ns0:rFonts ns0:ascii="Arial" ns0:hAnsi="Arial" ns0:eastAsia="Arial" ns0:cs="Arial"/>
          <ns0:b/>
          <ns0:color ns0:val="172033"/>
          <ns0:sz ns0:val="17"/>
          <ns0:szCs ns0:val="17"/>
        </ns0:rPr>
        <ns0:t xml:space="preserve">Preuves attendues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D6DEE5" ns0:space="0"/>
          <ns0:left ns0:val="single" ns0:sz="4" ns0:color="D6DEE5" ns0:space="0"/>
          <ns0:bottom ns0:val="single" ns0:sz="4" ns0:color="D6DEE5" ns0:space="0"/>
          <ns0:right ns0:val="single" ns0:sz="4" ns0:color="D6DEE5" ns0:space="0"/>
          <ns0:insideH ns0:val="single" ns0:sz="4" ns0:color="D6DEE5" ns0:space="0"/>
          <ns0:insideV ns0:val="single" ns0:sz="4" ns0:color="D6DEE5" ns0:space="0"/>
        </ns0:tblBorders>
      </ns0:tblPr>
      <ns0:tblGrid>
        <ns0:gridCol ns0:w="3212"/>
        <ns0:gridCol ns0:w="3213"/>
        <ns0:gridCol ns0:w="3213"/>
      </ns0:tblGrid>
      <ns0:tr>
        <ns0:trPr>
          <ns0:tblHeader ns0:val="on"/>
          <ns0:cantSplit/>
        </ns0:trPr>
        <ns0:tc>
          <ns0:tcPr>
            <ns0:tcW ns0:type="dxa" ns0:w="3212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#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Preuve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Format</ns0:t>
            </ns0:r>
          </ns0:p>
        </ns0:tc>
      </ns0:tr>
      <ns0:tr>
        <ns0:trPr>
          <ns0:cantSplit/>
        </ns0:trPr>
        <ns0:tc>
          <ns0:tcPr>
            <ns0:tcW ns0:type="dxa" ns0:w="3212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Style ns0:val="VerbatimChar"/>
                <ns0:rFonts ns0:ascii="Arial" ns0:hAnsi="Arial"/>
                <ns0:color ns0:val="2C3E50"/>
                <ns0:sz ns0:val="17"/>
                <ns0:szCs ns0:val="17"/>
              </ns0:rPr>
              <ns0:t xml:space="preserve">show vlan brief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+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Style ns0:val="VerbatimChar"/>
                <ns0:rFonts ns0:ascii="Arial" ns0:hAnsi="Arial"/>
                <ns0:color ns0:val="2C3E50"/>
                <ns0:sz ns0:val="17"/>
                <ns0:szCs ns0:val="17"/>
              </ns0:rPr>
              <ns0:t xml:space="preserve">show interfaces trunk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(2 switchs)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Captures écran</ns0:t>
            </ns0:r>
          </ns0:p>
        </ns0:tc>
      </ns0:tr>
      <ns0:tr>
        <ns0:trPr>
          <ns0:cantSplit/>
        </ns0:trPr>
        <ns0:tc>
          <ns0:tcPr>
            <ns0:tcW ns0:type="dxa" ns0:w="3212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2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Tableau de tests complet (20+ tests)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Écrit / tableau</ns0:t>
            </ns0:r>
          </ns0:p>
        </ns0:tc>
      </ns0:tr>
      <ns0:tr>
        <ns0:trPr>
          <ns0:cantSplit/>
        </ns0:trPr>
        <ns0:tc>
          <ns0:tcPr>
            <ns0:tcW ns0:type="dxa" ns0:w="3212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3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Schéma topologique annoté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Schéma</ns0:t>
            </ns0:r>
          </ns0:p>
        </ns0:tc>
      </ns0:tr>
      <ns0:tr>
        <ns0:trPr>
          <ns0:cantSplit/>
        </ns0:trPr>
        <ns0:tc>
          <ns0:tcPr>
            <ns0:tcW ns0:type="dxa" ns0:w="3212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4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Rapport de mise en service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Document rédigé</ns0:t>
            </ns0:r>
          </ns0:p>
        </ns0:tc>
      </ns0:tr>
      <ns0:tr>
        <ns0:trPr>
          <ns0:cantSplit/>
        </ns0:trPr>
        <ns0:tc>
          <ns0:tcPr>
            <ns0:tcW ns0:type="dxa" ns0:w="3212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5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Sauvegarde de configuration finale des 2 switchs</ns0:t>
            </ns0:r>
          </ns0:p>
        </ns0:tc>
        <ns0:tc>
          <ns0:tcPr>
            <ns0:tcW ns0:type="dxa" ns0:w="3213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Fichier texte (export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Style ns0:val="VerbatimChar"/>
                <ns0:rFonts ns0:ascii="Arial" ns0:hAnsi="Arial"/>
                <ns0:color ns0:val="2C3E50"/>
                <ns0:sz ns0:val="17"/>
                <ns0:szCs ns0:val="17"/>
              </ns0:rPr>
              <ns0:t xml:space="preserve">running-config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)</ns0:t>
            </ns0:r>
          </ns0:p>
        </ns0:tc>
      </ns0:tr>
    </ns0:tbl>
    <ns0:bookmarkEnd ns0:id="50"/>
    <ns0:bookmarkStart ns0:id="54" ns0:name="cahier-des-charges-techservices-réunion"/>
    <ns0:p>
      <ns0:pPr>
        <ns0:pStyle ns0:val="Heading2"/>
        <ns0:spacing ns0:line="312" ns0:lineRule="auto" ns0:before="240" ns0:after="100"/>
        <ns0:keepNext/>
        <ns0:keepLines/>
        <ns0:pBdr>
          <ns0:left ns0:val="single" ns0:sz="6" ns0:color="5E8E4E" ns0:space="8"/>
        </ns0:pBdr>
      </ns0:pPr>
      <ns0:r>
        <ns0:rPr>
          <ns0:rFonts ns0:ascii="Georgia" ns0:hAnsi="Georgia" ns0:eastAsia="Georgia" ns0:cs="Georgia"/>
          <ns0:b/>
          <ns0:color ns0:val="456A38"/>
          <ns0:sz ns0:val="23"/>
          <ns0:szCs ns0:val="23"/>
        </ns0:rPr>
        <ns0:t xml:space="preserve">Cahier des charges TechServices Réunion</ns0:t>
      </ns0:r>
    </ns0:p>
    <ns0:bookmarkStart ns0:id="51" ns0:name="infrastructure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Infrastructure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D6DEE5" ns0:space="0"/>
          <ns0:left ns0:val="single" ns0:sz="4" ns0:color="D6DEE5" ns0:space="0"/>
          <ns0:bottom ns0:val="single" ns0:sz="4" ns0:color="D6DEE5" ns0:space="0"/>
          <ns0:right ns0:val="single" ns0:sz="4" ns0:color="D6DEE5" ns0:space="0"/>
          <ns0:insideH ns0:val="single" ns0:sz="4" ns0:color="D6DEE5" ns0:space="0"/>
          <ns0:insideV ns0:val="single" ns0:sz="4" ns0:color="D6DEE5" ns0:space="0"/>
        </ns0:tblBorders>
      </ns0:tblPr>
      <ns0:tblGrid>
        <ns0:gridCol ns0:w="4819"/>
        <ns0:gridCol ns0:w="4819"/>
      </ns0:tblGrid>
      <ns0:tr>
        <ns0:trPr>
          <ns0:tblHeader ns0:val="on"/>
          <ns0:cantSplit/>
        </ns0:trPr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Élément</ns0:t>
            </ns0:r>
          </ns0:p>
        </ns0:tc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Détail</ns0:t>
            </ns0:r>
          </ns0:p>
        </ns0:tc>
      </ns0:tr>
      <ns0:tr>
        <ns0:trPr>
          <ns0:cantSplit/>
        </ns0:trPr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Switchs</ns0:t>
            </ns0:r>
          </ns0:p>
        </ns0:tc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SW1-TECHSERVICES (bâtiment A) + SW2-TECHSERVICES (bâtiment B) — 2 switchs physiques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Cisco CBS350-8T-E-2G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(salle B12) : 8 ports GE cuivre (gi1/0/1 à gi1/0/8) + 2 ports combo SFP/cuivre (gi1/0/9 et gi1/0/10)</ns0:t>
            </ns0:r>
          </ns0:p>
        </ns0:tc>
      </ns0:tr>
      <ns0:tr>
        <ns0:trPr>
          <ns0:cantSplit/>
        </ns0:trPr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Lien inter-switch</ns0:t>
            </ns0:r>
          </ns0:p>
        </ns0:tc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Trunk 802.1Q sur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gi1/0/9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(port combo) de chaque switch</ns0:t>
            </ns0:r>
          </ns0:p>
        </ns0:tc>
      </ns0:tr>
      <ns0:tr>
        <ns0:trPr>
          <ns0:cantSplit/>
        </ns0:trPr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VLANs</ns0:t>
            </ns0:r>
          </ns0:p>
        </ns0:tc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3 VLANs + 1 VLAN de management</ns0:t>
            </ns0:r>
          </ns0:p>
        </ns0:tc>
      </ns0:tr>
    </ns0:tbl>
    <ns0:p>
      <ns0:pPr>
        <ns0:pStyle ns0:val="Block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Note matériel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le CdC PME prévoit une capacité de ports par VLAN (marge pour croissance). Sur chaque CBS350, seuls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8 ports cuivre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accueillent les PC ; le trunk utilise le combo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gi1/0/9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. Les plages ci-dessous indiquent la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capacité prévue au CdC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; les ports réellement câblés pour ce TP sont listés dans les tableaux PC → Port (Partie 1).</ns0:t>
      </ns0:r>
    </ns0:p>
    <ns0:bookmarkEnd ns0:id="51"/>
    <ns0:bookmarkStart ns0:id="52" ns0:name="plan-de-vlans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Plan de VLANs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D6DEE5" ns0:space="0"/>
          <ns0:left ns0:val="single" ns0:sz="4" ns0:color="D6DEE5" ns0:space="0"/>
          <ns0:bottom ns0:val="single" ns0:sz="4" ns0:color="D6DEE5" ns0:space="0"/>
          <ns0:right ns0:val="single" ns0:sz="4" ns0:color="D6DEE5" ns0:space="0"/>
          <ns0:insideH ns0:val="single" ns0:sz="4" ns0:color="D6DEE5" ns0:space="0"/>
          <ns0:insideV ns0:val="single" ns0:sz="4" ns0:color="D6DEE5" ns0:space="0"/>
        </ns0:tblBorders>
      </ns0:tblPr>
      <ns0:tblGrid>
        <ns0:gridCol ns0:w="1606"/>
        <ns0:gridCol ns0:w="1606"/>
        <ns0:gridCol ns0:w="1606"/>
        <ns0:gridCol ns0:w="1607"/>
        <ns0:gridCol ns0:w="1607"/>
        <ns0:gridCol ns0:w="1607"/>
      </ns0:tblGrid>
      <ns0:tr>
        <ns0:trPr>
          <ns0:tblHeader ns0:val="on"/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VLAN ID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Nom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Réseau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Postes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Ports SW1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Ports SW2</ns0:t>
            </ns0: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10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ADMIN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192.168.10.0/24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Admin, Compta, RH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Capacité CdC :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gi1/0/1 à gi1/0/2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(2 ports prévus ; câblés pour le TP : gi1/0/1, gi1/0/2)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Capacité CdC :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gi1/0/1 à gi1/0/2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(2 ports prévus ; câblé pour le TP : gi1/0/1 — marge : gi1/0/2)</ns0:t>
            </ns0: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20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TECH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192.168.20.0/24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Techniciens, Imprimante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Capacité CdC :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gi1/0/3 à gi1/0/4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(2 ports prévus ; câblé pour le TP : gi1/0/3 — marge : gi1/0/4)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Capacité CdC :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gi1/0/3 à gi1/0/4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(2 ports prévus ; câblés pour le TP : gi1/0/3, gi1/0/4)</ns0:t>
            </ns0: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30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DIRECTION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192.168.30.0/24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Direction, Secrétariat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Capacité CdC :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gi1/0/5 à gi1/0/6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(2 ports prévus ; câblé pour le TP : gi1/0/5 — marge : gi1/0/6)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Capacité CdC :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gi1/0/5 à gi1/0/6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(2 ports prévus ; câblé pour le TP : gi1/0/5 — marge : gi1/0/6)</ns0:t>
            </ns0: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99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MANAGEMENT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192.168.99.0/24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Gestion switchs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—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—</ns0:t>
            </ns0:r>
          </ns0:p>
        </ns0:tc>
      </ns0:tr>
    </ns0:tbl>
    <ns0:p>
      <ns0:pPr>
        <ns0:pStyle ns0:val="Block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Ports restants sur chaque switch (hors CdC des 3 VLANs métier)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gi1/0/7 et gi1/0/8 disponibles pour extension (ex. invités en Partie 4). Le lien inter-switch reste sur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gi1/0/9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.</ns0:t>
      </ns0:r>
    </ns0:p>
    <ns0:bookmarkEnd ns0:id="52"/>
    <ns0:bookmarkStart ns0:id="53" ns0:name="trunk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Trunk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D6DEE5" ns0:space="0"/>
          <ns0:left ns0:val="single" ns0:sz="4" ns0:color="D6DEE5" ns0:space="0"/>
          <ns0:bottom ns0:val="single" ns0:sz="4" ns0:color="D6DEE5" ns0:space="0"/>
          <ns0:right ns0:val="single" ns0:sz="4" ns0:color="D6DEE5" ns0:space="0"/>
          <ns0:insideH ns0:val="single" ns0:sz="4" ns0:color="D6DEE5" ns0:space="0"/>
          <ns0:insideV ns0:val="single" ns0:sz="4" ns0:color="D6DEE5" ns0:space="0"/>
        </ns0:tblBorders>
      </ns0:tblPr>
      <ns0:tblGrid>
        <ns0:gridCol ns0:w="4819"/>
        <ns0:gridCol ns0:w="4819"/>
      </ns0:tblGrid>
      <ns0:tr>
        <ns0:trPr>
          <ns0:tblHeader ns0:val="on"/>
          <ns0:cantSplit/>
        </ns0:trPr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Paramètre</ns0:t>
            </ns0:r>
          </ns0:p>
        </ns0:tc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Valeur</ns0:t>
            </ns0:r>
          </ns0:p>
        </ns0:tc>
      </ns0:tr>
      <ns0:tr>
        <ns0:trPr>
          <ns0:cantSplit/>
        </ns0:trPr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Port</ns0:t>
            </ns0:r>
          </ns0:p>
        </ns0:tc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b/>
                <ns0:bCs/>
                <ns0:color ns0:val="2C3E50"/>
                <ns0:sz ns0:val="17"/>
                <ns0:szCs ns0:val="17"/>
              </ns0:rPr>
              <ns0:t xml:space="preserve">gi1/0/9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sur chaque switch (port combo)</ns0:t>
            </ns0:r>
          </ns0:p>
        </ns0:tc>
      </ns0:tr>
      <ns0:tr>
        <ns0:trPr>
          <ns0:cantSplit/>
        </ns0:trPr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VLANs autorisés</ns0:t>
            </ns0:r>
          </ns0:p>
        </ns0:tc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10, 20, 30, 99</ns0:t>
            </ns0:r>
          </ns0:p>
        </ns0:tc>
      </ns0:tr>
      <ns0:tr>
        <ns0:trPr>
          <ns0:cantSplit/>
        </ns0:trPr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VLAN natif</ns0:t>
            </ns0:r>
          </ns0:p>
        </ns0:tc>
        <ns0:tc>
          <ns0:tcPr>
            <ns0:tcW ns0:type="dxa" ns0:w="481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</ns0:t>
            </ns0:r>
          </ns0:p>
        </ns0:tc>
      </ns0:tr>
    </ns0:tbl>
    <ns0:bookmarkEnd ns0:id="53"/>
    <ns0:bookmarkEnd ns0:id="54"/>
    <ns0:bookmarkStart ns0:id="59" ns0:name="X114900525843b36a567d93418d7d01c43b47bc1"/>
    <ns0:p>
      <ns0:pPr>
        <ns0:pStyle ns0:val="Heading2"/>
        <ns0:spacing ns0:line="312" ns0:lineRule="auto" ns0:before="240" ns0:after="100"/>
        <ns0:keepNext/>
        <ns0:keepLines/>
        <ns0:pBdr>
          <ns0:left ns0:val="single" ns0:sz="6" ns0:color="5E8E4E" ns0:space="8"/>
        </ns0:pBdr>
      </ns0:pPr>
      <ns0:r>
        <ns0:rPr>
          <ns0:rFonts ns0:ascii="Georgia" ns0:hAnsi="Georgia" ns0:eastAsia="Georgia" ns0:cs="Georgia"/>
          <ns0:b/>
          <ns0:color ns0:val="456A38"/>
          <ns0:sz ns0:val="23"/>
          <ns0:szCs ns0:val="23"/>
        </ns0:rPr>
        <ns0:t xml:space="preserve">PARTIE 1 — Construire la topologie complète (30 min)</ns0:t>
      </ns0:r>
    </ns0:p>
    <ns0:bookmarkStart ns0:id="55" ns0:name="étape-1.1-équipements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Étape 1.1 — Équipements</ns0:t>
      </ns0:r>
    </ns0:p>
    <ns0:p>
      <ns0:pPr>
        <ns0:pStyle ns0:val="Compact"/>
        <ns0:numPr>
          <ns0:ilvl ns0:val="0"/>
          <ns0:numId ns0:val="1007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Utilise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2 switchs physiques Cisco CBS350-8T-E-2G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de la salle B12 (SW1-TECHSERVICES et SW2-TECHSERVICES). Identifie-les clairement (étiquette ou hostname après config).</ns0:t>
      </ns0:r>
    </ns0:p>
    <ns0:p>
      <ns0:pPr>
        <ns0:pStyle ns0:val="Compact"/>
        <ns0:numPr>
          <ns0:ilvl ns0:val="0"/>
          <ns0:numId ns0:val="1007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Prépare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2 postes voisins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du banc (profils logiques PC1–PC6 par rotation ;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pas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8 postes physiques simultanés) répartis selon le CdC :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SW1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| PC | Port | VLAN | IP |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|—-|——|——|—–|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| PC-Admin1 | gi1/0/1 | 10 | 192.168.10.1/24 |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| PC-Compta | gi1/0/2 | 10 | 192.168.10.2/24 |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| PC-Tech1 | gi1/0/3 | 20 | 192.168.20.1/24 |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| PC-Direction | gi1/0/5 | 30 | 192.168.30.1/24 |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SW2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| PC | Port | VLAN | IP |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|—-|——|——|—–|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| PC-Admin2 | gi1/0/1 | 10 | 192.168.10.3/24 |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| PC-Tech2 | gi1/0/3 | 20 | 192.168.20.2/24 |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| PC-Tech3 | gi1/0/4 | 20 | 192.168.20.3/24 |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| PC-Secretariat | gi1/0/5 | 30 | 192.168.30.2/24 |</ns0:t>
      </ns0:r>
    </ns0:p>
    <ns0:p>
      <ns0:pPr>
        <ns0:pStyle ns0:val="Compact"/>
        <ns0:numPr>
          <ns0:ilvl ns0:val="0"/>
          <ns0:numId ns0:val="1008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Connecte les PCs aux switchs (câble droit cuivre, ports GE)</ns0:t>
      </ns0:r>
    </ns0:p>
    <ns0:p>
      <ns0:pPr>
        <ns0:pStyle ns0:val="Compact"/>
        <ns0:numPr>
          <ns0:ilvl ns0:val="0"/>
          <ns0:numId ns0:val="1008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Connecte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SW1 gi1/0/9 ↔ SW2 gi1/0/9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(lien trunk inter-switch, port combo — câble droit cuivre)</ns0:t>
      </ns0:r>
    </ns0:p>
    <ns0:p>
      <ns0:pPr>
        <ns0:pStyle ns0:val="Compact"/>
        <ns0:numPr>
          <ns0:ilvl ns0:val="0"/>
          <ns0:numId ns0:val="1008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Configure toutes les IPs sur les PCs (passerelle .254 pour chaque sous-réseau)</ns0:t>
      </ns0:r>
    </ns0:p>
    <ns0:p>
      <ns0:pPr>
        <ns0:pStyle ns0:val="Block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Accès CLI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connecte-toi en console (câble console USB/série) ou selon la procédure B12 indiquée par le professeur, pour configurer chaque CBS350.</ns0:t>
      </ns0:r>
    </ns0:p>
    <ns0:bookmarkEnd ns0:id="55"/>
    <ns0:bookmarkStart ns0:id="56" ns0:name="étape-1.2-dessiner-le-schéma-topologique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Étape 1.2 — Dessiner le schéma topologique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Sur une feuille ou dans Draw.io, dessine le schéma réseau avec :</ns0:t>
      </ns0:r>
    </ns0:p>
    <ns0:p>
      <ns0:pPr>
        <ns0:pStyle ns0:val="Compact"/>
        <ns0:numPr>
          <ns0:ilvl ns0:val="0"/>
          <ns0:numId ns0:val="1009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Les 2 switchs et le lien trunk</ns0:t>
      </ns0:r>
    </ns0:p>
    <ns0:p>
      <ns0:pPr>
        <ns0:pStyle ns0:val="Compact"/>
        <ns0:numPr>
          <ns0:ilvl ns0:val="0"/>
          <ns0:numId ns0:val="1009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Chaque PC avec son VLAN et son IP</ns0:t>
      </ns0:r>
    </ns0:p>
    <ns0:p>
      <ns0:pPr>
        <ns0:pStyle ns0:val="Compact"/>
        <ns0:numPr>
          <ns0:ilvl ns0:val="0"/>
          <ns0:numId ns0:val="1009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Les numéros de ports</ns0:t>
      </ns0:r>
    </ns0:p>
    <ns0:p>
      <ns0:pPr>
        <ns0:pStyle ns0:val="Compact"/>
        <ns0:numPr>
          <ns0:ilvl ns0:val="0"/>
          <ns0:numId ns0:val="1009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Une légende (couleur par VLAN)</ns0:t>
      </ns0:r>
    </ns0:p>
    <ns0:bookmarkEnd ns0:id="56"/>
    <ns0:bookmarkStart ns0:id="57" ns0:name="validation-partie-1-checkpoint-micro"/>
    <ns0:p>
      <ns0:pPr>
        <ns0:pStyle ns0:val="Heading3"/>
        <ns0:spacing ns0:line="312" ns0:lineRule="auto" ns0:before="80" ns0:after="80"/>
        <ns0:keepNext/>
        <ns0:keepLines/>
        <ns0:shd ns0:val="clear" ns0:color="auto" ns0:fill="ECF1DF"/>
        <ns0:pBdr>
          <ns0:left ns0:val="single" ns0:sz="8" ns0:color="456A38" ns0:space="8"/>
        </ns0:pBdr>
        <ns0:ind ns0:left="85" ns0:right="28"/>
      </ns0:pPr>
      <ns0:r>
        <ns0:rPr>
          <ns0:rFonts ns0:ascii="Arial" ns0:hAnsi="Arial" ns0:eastAsia="Arial" ns0:cs="Arial"/>
          <ns0:b/>
          <ns0:color ns0:val="172033"/>
          <ns0:sz ns0:val="17"/>
          <ns0:szCs ns0:val="17"/>
        </ns0:rPr>
        <ns0:t xml:space="preserve">Validation Partie 1 — checkpoint MICRO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C09 — INSTALLER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D6DEE5" ns0:space="0"/>
          <ns0:left ns0:val="single" ns0:sz="4" ns0:color="D6DEE5" ns0:space="0"/>
          <ns0:bottom ns0:val="single" ns0:sz="4" ns0:color="D6DEE5" ns0:space="0"/>
          <ns0:right ns0:val="single" ns0:sz="4" ns0:color="D6DEE5" ns0:space="0"/>
          <ns0:insideH ns0:val="single" ns0:sz="4" ns0:color="D6DEE5" ns0:space="0"/>
          <ns0:insideV ns0:val="single" ns0:sz="4" ns0:color="D6DEE5" ns0:space="0"/>
        </ns0:tblBorders>
      </ns0:tblPr>
      <ns0:tblGrid>
        <ns0:gridCol ns0:w="2800"/>
        <ns0:gridCol ns0:w="2800"/>
        <ns0:gridCol ns0:w="1009"/>
        <ns0:gridCol ns0:w="1009"/>
        <ns0:gridCol ns0:w="1010"/>
        <ns0:gridCol ns0:w="1010"/>
      </ns0:tblGrid>
      <ns0:tr>
        <ns0:trPr>
          <ns0:tblHeader ns0:val="on"/>
          <ns0:cantSplit/>
        </ns0:trPr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Ce que tu dois montrer</ns0:t>
            </ns0:r>
          </ns0:p>
        </ns0:tc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Indicateur</ns0:t>
            </ns0: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C44A3F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Pas fait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(non commencé)</ns0:t>
            </ns0: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C89232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À moitié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(commencé)</ns0:t>
            </ns0: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7BA85A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Avec un coup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de main</ns0:t>
            </ns0: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4A7A3E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Tout seul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(autonome)</ns0:t>
            </ns0:r>
          </ns0:p>
        </ns0:tc>
      </ns0:tr>
      <ns0:tr>
        <ns0:trPr>
          <ns0:cantSplit/>
        </ns0:trPr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La topologie physique est installée conformément au cahier des charges</ns0:t>
            </ns0:r>
          </ns0:p>
        </ns0:tc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i/>
                <ns0:iCs/>
                <ns0:color ns0:val="2C3E50"/>
                <ns0:sz ns0:val="17"/>
                <ns0:szCs ns0:val="17"/>
              </ns0:rPr>
              <ns0:t xml:space="preserve">Les 2 switchs CBS350 et 2 postes sont câblés et les profils PC1–PC6 sont testés par rotation, le lien inter-switch gi1/0/9 est câblé, toutes les IPs sont configurées et le schéma topologique est commencé</ns0:t>
            </ns0: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8E2DF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AF0D6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0DE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DCEBD5"/>
          </ns0:tcPr>
          <ns0:p>
            <ns0:pPr>
              <ns0:spacing ns0:before="0" ns0:after="0" ns0:line="240" ns0:lineRule="auto"/>
              <ns0:jc ns0:val="center"/>
            </ns0:pPr>
          </ns0:p>
        </ns0:tc>
      </ns0:tr>
    </ns0:tbl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Question rapide — sans regarder le kit :</ns0:t>
      </ns0:r>
    </ns0:p>
    <ns0:p>
      <ns0:pPr>
        <ns0:pStyle ns0:val="BodyText"/>
        <ns0:spacing ns0:line="269" ns0:lineRule="auto" ns0:before="0" ns0:after="80"/>
        <ns0:keepNext/>
        <ns0:keepLines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Q1.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Quelle adresse de passerelle as-tu prévue pour chaque sous-réseau du cahier des charges ?</ns0:t>
      </ns0:r>
    </ns0:p>
    <ns0:p>
      <ns0:pPr>
        <ns0:pStyle ns0:val="BlockText"/>
        <ns0:spacing ns0:line="269" ns0:lineRule="auto" ns0:before="200" ns0:after="80"/>
        <ns0:keepNext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Réponse : ___________________________________________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⚠️ POURSUIS SANS ATTENDRE (checkpoint MICRO)</ns0:t>
      </ns0:r>
    </ns0:p>
    <ns0:bookmarkEnd ns0:id="57"/>
    <ns0:bookmarkStart ns0:id="58" ns0:name="checkpoint-1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Checkpoint 1</ns0:t>
      </ns0:r>
    </ns0:p>
    <ns0:p>
      <ns0:pPr>
        <ns0:pStyle ns0:val="Compact"/>
        <ns0:numPr>
          <ns0:ilvl ns0:val="0"/>
          <ns0:numId ns0:val="1010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Topologie complète (2 postes (rotation profils), 2 switchs, 1 lien inter-switch)</ns0:t>
      </ns0:r>
    </ns0:p>
    <ns0:p>
      <ns0:pPr>
        <ns0:pStyle ns0:val="Compact"/>
        <ns0:numPr>
          <ns0:ilvl ns0:val="0"/>
          <ns0:numId ns0:val="1011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Toutes les IPs configurées</ns0:t>
      </ns0:r>
    </ns0:p>
    <ns0:p>
      <ns0:pPr>
        <ns0:pStyle ns0:val="Compact"/>
        <ns0:numPr>
          <ns0:ilvl ns0:val="0"/>
          <ns0:numId ns0:val="1012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Schéma commencé</ns0:t>
      </ns0:r>
    </ns0:p>
    <ns0:bookmarkEnd ns0:id="58"/>
    <ns0:bookmarkEnd ns0:id="59"/>
    <ns0:bookmarkStart ns0:id="67" ns0:name="X3d161f902f2197a007d8ab3ded96d96edbe112b"/>
    <ns0:p>
      <ns0:pPr>
        <ns0:pStyle ns0:val="Heading2"/>
        <ns0:spacing ns0:line="312" ns0:lineRule="auto" ns0:before="240" ns0:after="100"/>
        <ns0:keepNext/>
        <ns0:keepLines/>
        <ns0:pBdr>
          <ns0:left ns0:val="single" ns0:sz="6" ns0:color="5E8E4E" ns0:space="8"/>
        </ns0:pBdr>
      </ns0:pPr>
      <ns0:r>
        <ns0:rPr>
          <ns0:rFonts ns0:ascii="Georgia" ns0:hAnsi="Georgia" ns0:eastAsia="Georgia" ns0:cs="Georgia"/>
          <ns0:b/>
          <ns0:color ns0:val="456A38"/>
          <ns0:sz ns0:val="23"/>
          <ns0:szCs ns0:val="23"/>
        </ns0:rPr>
        <ns0:t xml:space="preserve">PARTIE 2 — Configurer VLANs + Access + Trunk (45 min)</ns0:t>
      </ns0:r>
    </ns0:p>
    <ns0:bookmarkStart ns0:id="60" ns0:name="étape-2.1-sw1-vlans-ports-access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Étape 2.1 — SW1 : VLANs + ports access</ns0:t>
      </ns0:r>
    </ns0:p>
    <ns0:p>
      <ns0:pPr>
        <ns0:pStyle ns0:val="SourceCode"/>
        <ns0:spacing ns0:line="269" ns0:lineRule="auto" ns0:before="0" ns0:after="80"/>
      </ns0:pP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enable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configure terminal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hostname SW1-TECHSERVICES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vlan 10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name ADMIN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exit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vlan 20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name TECH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exit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vlan 30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name DIRECTION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exit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vlan 99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name MANAGEMENT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exit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interface GigabitEthernet1/0/1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switchport mode access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switchport access vlan 10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exit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interface GigabitEthernet1/0/2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switchport mode access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switchport access vlan 10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exit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interface GigabitEthernet1/0/3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switchport mode access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switchport access vlan 20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exit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interface GigabitEthernet1/0/5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switchport mode access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switchport access vlan 30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exit</ns0:t>
      </ns0:r>
    </ns0:p>
    <ns0:bookmarkEnd ns0:id="60"/>
    <ns0:bookmarkStart ns0:id="61" ns0:name="étape-2.2-sw1-trunk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Étape 2.2 — SW1 : Trunk</ns0:t>
      </ns0:r>
    </ns0:p>
    <ns0:p>
      <ns0:pPr>
        <ns0:pStyle ns0:val="SourceCode"/>
        <ns0:spacing ns0:line="269" ns0:lineRule="auto" ns0:before="0" ns0:after="80"/>
      </ns0:pP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interface GigabitEthernet1/0/9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switchport mode trunk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switchport trunk allowed vlan 10,20,30,99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switchport trunk native vlan 1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exit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br/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end</ns0:t>
      </ns0:r>
    </ns0:p>
    <ns0:bookmarkEnd ns0:id="61"/>
    <ns0:bookmarkStart ns0:id="62" ns0:name="étape-2.3-sw2-même-logique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Étape 2.3 — SW2 : même logique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Configure SW2 avec les mêmes VLANs, les ports access selon le tableau, et le trunk sur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gi1/0/9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avec les mêmes paramètres.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Commandes clés à mobiliser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vlan XX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,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name YYY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,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interface GigabitEthernet1/0/XX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,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switchport mode access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,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switchport access vlan XX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.</ns0:t>
      </ns0:r>
    </ns0:p>
    <ns0:bookmarkEnd ns0:id="62"/>
    <ns0:bookmarkStart ns0:id="63" ns0:name="étape-2.4-vérifier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Étape 2.4 — Vérifier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Sur chaque switch :</ns0:t>
      </ns0:r>
    </ns0:p>
    <ns0:p>
      <ns0:pPr>
        <ns0:pStyle ns0:val="Compact"/>
        <ns0:numPr>
          <ns0:ilvl ns0:val="0"/>
          <ns0:numId ns0:val="1013"/>
        </ns0:numPr>
        <ns0:spacing ns0:line="269" ns0:lineRule="auto" ns0:before="0" ns0:after="80"/>
      </ns0:pP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show vlan brief</ns0:t>
      </ns0:r>
    </ns0:p>
    <ns0:p>
      <ns0:pPr>
        <ns0:pStyle ns0:val="Compact"/>
        <ns0:numPr>
          <ns0:ilvl ns0:val="0"/>
          <ns0:numId ns0:val="1013"/>
        </ns0:numPr>
        <ns0:spacing ns0:line="269" ns0:lineRule="auto" ns0:before="0" ns0:after="80"/>
      </ns0:pP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show interfaces trunk</ns0:t>
      </ns0:r>
    </ns0:p>
    <ns0:p>
      <ns0:pPr>
        <ns0:pStyle ns0:val="BlockText"/>
        <ns0:spacing ns0:line="269" ns0:lineRule="auto" ns0:before="80" ns0:after="80"/>
        <ns0:shd ns0:val="clear" ns0:color="auto" ns0:fill="FFF8EC"/>
        <ns0:pBdr>
          <ns0:left ns0:val="single" ns0:sz="8" ns0:color="456A38" ns0:space="8"/>
        </ns0:pBdr>
        <ns0:ind ns0:left="85" ns0:right="28"/>
      </ns0:pPr>
      <ns0:r>
        <ns0:rPr>
          <ns0:rFonts ns0:ascii="Arial" ns0:hAnsi="Arial" ns0:eastAsia="Arial" ns0:cs="Arial"/>
          <ns0:b/>
          <ns0:bCs/>
          <ns0:color ns0:val="172033"/>
          <ns0:sz ns0:val="17"/>
          <ns0:szCs ns0:val="17"/>
        </ns0:rPr>
        <ns0:t xml:space="preserve">Tu dois obtenir :</ns0:t>
      </ns0:r>
      <ns0:r>
        <ns0:rPr>
          <ns0:rFonts ns0:ascii="Arial" ns0:hAnsi="Arial" ns0:eastAsia="Arial" ns0:cs="Arial"/>
          <ns0:color ns0:val="172033"/>
          <ns0:sz ns0:val="17"/>
          <ns0:szCs ns0:val="17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7"/>
          <ns0:szCs ns0:val="17"/>
        </ns0:rPr>
        <ns0:t xml:space="preserve">VLANs 10, 20, 30, 99 créés, ports assignés, trunk</ns0:t>
      </ns0:r>
      <ns0:r>
        <ns0:rPr>
          <ns0:rFonts ns0:ascii="Arial" ns0:hAnsi="Arial" ns0:eastAsia="Arial" ns0:cs="Arial"/>
          <ns0:color ns0:val="172033"/>
          <ns0:sz ns0:val="17"/>
          <ns0:szCs ns0:val="17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7"/>
          <ns0:szCs ns0:val="17"/>
        </ns0:rPr>
        <ns0:t xml:space="preserve">gi1/0/9</ns0:t>
      </ns0:r>
      <ns0:r>
        <ns0:rPr>
          <ns0:rFonts ns0:ascii="Arial" ns0:hAnsi="Arial" ns0:eastAsia="Arial" ns0:cs="Arial"/>
          <ns0:color ns0:val="172033"/>
          <ns0:sz ns0:val="17"/>
          <ns0:szCs ns0:val="17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7"/>
          <ns0:szCs ns0:val="17"/>
        </ns0:rPr>
        <ns0:t xml:space="preserve">actif avec VLAN natif 1</ns0:t>
      </ns0:r>
    </ns0:p>
    <ns0:bookmarkEnd ns0:id="63"/>
    <ns0:bookmarkStart ns0:id="64" ns0:name="Xf4191fc045e396027429a3e56a04c35191977b6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📸 PREUVE 1 — Captures</ns0:t>
      </ns0: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 </ns0:t>
      </ns0:r>
      <ns0:r>
        <ns0:rPr>
          <ns0:rStyle ns0:val="VerbatimChar"/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show vlan brief</ns0:t>
      </ns0: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 </ns0:t>
      </ns0: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+</ns0:t>
      </ns0: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 </ns0:t>
      </ns0:r>
      <ns0:r>
        <ns0:rPr>
          <ns0:rStyle ns0:val="VerbatimChar"/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show interfaces trunk</ns0:t>
      </ns0: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 </ns0:t>
      </ns0: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des 2 switchs</ns0:t>
      </ns0:r>
    </ns0:p>
    <ns0:bookmarkEnd ns0:id="64"/>
    <ns0:bookmarkStart ns0:id="65" ns0:name="Xa56aa5c890b88dae0b4881221fc371e3ed24040"/>
    <ns0:p>
      <ns0:pPr>
        <ns0:pStyle ns0:val="Heading3"/>
        <ns0:spacing ns0:line="312" ns0:lineRule="auto" ns0:before="80" ns0:after="80"/>
        <ns0:keepNext/>
        <ns0:keepLines/>
        <ns0:shd ns0:val="clear" ns0:color="auto" ns0:fill="ECF1DF"/>
        <ns0:pBdr>
          <ns0:left ns0:val="single" ns0:sz="8" ns0:color="456A38" ns0:space="8"/>
        </ns0:pBdr>
        <ns0:ind ns0:left="85" ns0:right="28"/>
      </ns0:pPr>
      <ns0:r>
        <ns0:rPr>
          <ns0:rFonts ns0:ascii="Arial" ns0:hAnsi="Arial" ns0:eastAsia="Arial" ns0:cs="Arial"/>
          <ns0:b/>
          <ns0:color ns0:val="172033"/>
          <ns0:sz ns0:val="17"/>
          <ns0:szCs ns0:val="17"/>
        </ns0:rPr>
        <ns0:t xml:space="preserve">Validation Partie 2 — checkpoint STRUCTURANT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C09 — INSTALLER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D6DEE5" ns0:space="0"/>
          <ns0:left ns0:val="single" ns0:sz="4" ns0:color="D6DEE5" ns0:space="0"/>
          <ns0:bottom ns0:val="single" ns0:sz="4" ns0:color="D6DEE5" ns0:space="0"/>
          <ns0:right ns0:val="single" ns0:sz="4" ns0:color="D6DEE5" ns0:space="0"/>
          <ns0:insideH ns0:val="single" ns0:sz="4" ns0:color="D6DEE5" ns0:space="0"/>
          <ns0:insideV ns0:val="single" ns0:sz="4" ns0:color="D6DEE5" ns0:space="0"/>
        </ns0:tblBorders>
      </ns0:tblPr>
      <ns0:tblGrid>
        <ns0:gridCol ns0:w="2800"/>
        <ns0:gridCol ns0:w="2800"/>
        <ns0:gridCol ns0:w="1009"/>
        <ns0:gridCol ns0:w="1009"/>
        <ns0:gridCol ns0:w="1010"/>
        <ns0:gridCol ns0:w="1010"/>
      </ns0:tblGrid>
      <ns0:tr>
        <ns0:trPr>
          <ns0:tblHeader ns0:val="on"/>
          <ns0:cantSplit/>
        </ns0:trPr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Ce que tu dois montrer</ns0:t>
            </ns0:r>
          </ns0:p>
        </ns0:tc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Indicateur</ns0:t>
            </ns0: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C44A3F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Pas fait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(non commencé)</ns0:t>
            </ns0: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C89232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À moitié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(commencé)</ns0:t>
            </ns0: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7BA85A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Avec un coup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de main</ns0:t>
            </ns0: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4A7A3E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Tout seul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(autonome)</ns0:t>
            </ns0:r>
          </ns0:p>
        </ns0:tc>
      </ns0:tr>
      <ns0:tr>
        <ns0:trPr>
          <ns0:cantSplit/>
        </ns0:trPr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Les VLANs, ports access et trunk sont installés sur les 2 switchs</ns0:t>
            </ns0:r>
          </ns0:p>
        </ns0:tc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i/>
                <ns0:iCs/>
                <ns0:color ns0:val="2C3E50"/>
                <ns0:sz ns0:val="17"/>
                <ns0:szCs ns0:val="17"/>
              </ns0:rPr>
              <ns0:t xml:space="preserve">Les VLANs 10, 20, 30, 99 sont créés sur SW1 et SW2, les ports access sont assignés, le trunk gi1/0/9 est actif avec VLAN natif 1, confirmé par</ns0:t>
            </ns0:r>
            <ns0:r>
              <ns0:rPr>
                <ns0:rFonts ns0:ascii="Arial" ns0:hAnsi="Arial"/>
                <ns0:i/>
                <ns0:iCs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Style ns0:val="VerbatimChar"/>
                <ns0:rFonts ns0:ascii="Arial" ns0:hAnsi="Arial"/>
                <ns0:i/>
                <ns0:iCs/>
                <ns0:color ns0:val="2C3E50"/>
                <ns0:sz ns0:val="17"/>
                <ns0:szCs ns0:val="17"/>
              </ns0:rPr>
              <ns0:t xml:space="preserve">show vlan brief</ns0:t>
            </ns0:r>
            <ns0:r>
              <ns0:rPr>
                <ns0:rFonts ns0:ascii="Arial" ns0:hAnsi="Arial"/>
                <ns0:i/>
                <ns0:iCs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i/>
                <ns0:iCs/>
                <ns0:color ns0:val="2C3E50"/>
                <ns0:sz ns0:val="17"/>
                <ns0:szCs ns0:val="17"/>
              </ns0:rPr>
              <ns0:t xml:space="preserve">et</ns0:t>
            </ns0:r>
            <ns0:r>
              <ns0:rPr>
                <ns0:rFonts ns0:ascii="Arial" ns0:hAnsi="Arial"/>
                <ns0:i/>
                <ns0:iCs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Style ns0:val="VerbatimChar"/>
                <ns0:rFonts ns0:ascii="Arial" ns0:hAnsi="Arial"/>
                <ns0:i/>
                <ns0:iCs/>
                <ns0:color ns0:val="2C3E50"/>
                <ns0:sz ns0:val="17"/>
                <ns0:szCs ns0:val="17"/>
              </ns0:rPr>
              <ns0:t xml:space="preserve">show interfaces trunk</ns0:t>
            </ns0:r>
            <ns0:r>
              <ns0:rPr>
                <ns0:rFonts ns0:ascii="Arial" ns0:hAnsi="Arial"/>
                <ns0:i/>
                <ns0:iCs/>
                <ns0:color ns0:val="2C3E50"/>
                <ns0:sz ns0:val="17"/>
                <ns0:szCs ns0:val="17"/>
              </ns0:rPr>
              <ns0:t xml:space="preserve"> </ns0:t>
            </ns0:r>
            <ns0:r>
              <ns0:rPr>
                <ns0:rFonts ns0:ascii="Arial" ns0:hAnsi="Arial"/>
                <ns0:i/>
                <ns0:iCs/>
                <ns0:color ns0:val="2C3E50"/>
                <ns0:sz ns0:val="17"/>
                <ns0:szCs ns0:val="17"/>
              </ns0:rPr>
              <ns0:t xml:space="preserve">(PREUVE_1)</ns0:t>
            </ns0: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8E2DF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AF0D6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0DE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DCEBD5"/>
          </ns0:tcPr>
          <ns0:p>
            <ns0:pPr>
              <ns0:spacing ns0:before="0" ns0:after="0" ns0:line="240" ns0:lineRule="auto"/>
              <ns0:jc ns0:val="center"/>
            </ns0:pPr>
          </ns0:p>
        </ns0:tc>
      </ns0:tr>
    </ns0:tbl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Question rapide — sans regarder le kit :</ns0:t>
      </ns0:r>
    </ns0:p>
    <ns0:p>
      <ns0:pPr>
        <ns0:pStyle ns0:val="BodyText"/>
        <ns0:spacing ns0:line="269" ns0:lineRule="auto" ns0:before="0" ns0:after="80"/>
        <ns0:keepNext/>
        <ns0:keepLines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Q1.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Pourquoi le VLAN natif du trunk reste-t-il le VLAN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1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dans ce TP, et pourquoi le VLAN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99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(management) ne doit pas être confondu avec le native ?</ns0:t>
      </ns0:r>
    </ns0:p>
    <ns0:p>
      <ns0:pPr>
        <ns0:pStyle ns0:val="BlockText"/>
        <ns0:spacing ns0:line="269" ns0:lineRule="auto" ns0:before="200" ns0:after="80"/>
        <ns0:keepNext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Réponse : ___________________________________________</ns0:t>
      </ns0:r>
    </ns0:p>
    <ns0:p>
      <ns0:pPr>
        <ns0:pStyle ns0:val="FirstParagraph"/>
        <ns0:spacing ns0:line="269" ns0:lineRule="auto" ns0:before="80" ns0:after="80"/>
        <ns0:shd ns0:val="clear" ns0:color="auto" ns0:fill="EEF4FA"/>
        <ns0:pBdr>
          <ns0:left ns0:val="single" ns0:sz="8" ns0:color="1E4472" ns0:space="8"/>
        </ns0:pBdr>
        <ns0:ind ns0:left="85" ns0:right="28"/>
        <ns0:jc ns0:val="center"/>
      </ns0:pPr>
      <ns0:r>
        <ns0:rPr>
          <ns0:rFonts ns0:ascii="Arial" ns0:hAnsi="Arial" ns0:eastAsia="Arial" ns0:cs="Arial"/>
          <ns0:b/>
          <ns0:bCs/>
          <ns0:color ns0:val="1E4472"/>
          <ns0:sz ns0:val="17"/>
          <ns0:szCs ns0:val="17"/>
        </ns0:rPr>
        <ns0:t xml:space="preserve">⚠️ APPELLE LE PROFESSEUR POUR VALIDATION</ns0:t>
      </ns0:r>
    </ns0:p>
    <ns0:bookmarkEnd ns0:id="65"/>
    <ns0:bookmarkStart ns0:id="66" ns0:name="checkpoint-2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Checkpoint 2</ns0:t>
      </ns0:r>
    </ns0:p>
    <ns0:p>
      <ns0:pPr>
        <ns0:pStyle ns0:val="Compact"/>
        <ns0:numPr>
          <ns0:ilvl ns0:val="0"/>
          <ns0:numId ns0:val="1014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VLANs configurés sur les 2 switchs</ns0:t>
      </ns0:r>
    </ns0:p>
    <ns0:p>
      <ns0:pPr>
        <ns0:pStyle ns0:val="Compact"/>
        <ns0:numPr>
          <ns0:ilvl ns0:val="0"/>
          <ns0:numId ns0:val="1015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Trunk opérationnel avec VLAN natif 1</ns0:t>
      </ns0:r>
    </ns0:p>
    <ns0:p>
      <ns0:pPr>
        <ns0:pStyle ns0:val="Compact"/>
        <ns0:numPr>
          <ns0:ilvl ns0:val="0"/>
          <ns0:numId ns0:val="1016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L’élève peut expliquer native VLAN 1 vs VLAN 99 management</ns0:t>
      </ns0:r>
    </ns0:p>
    <ns0:bookmarkEnd ns0:id="66"/>
    <ns0:bookmarkEnd ns0:id="67"/>
    <ns0:bookmarkStart ns0:id="71" ns0:name="partie-3-tests-de-conformité-30-min"/>
    <ns0:p>
      <ns0:pPr>
        <ns0:pStyle ns0:val="Heading2"/>
        <ns0:spacing ns0:line="312" ns0:lineRule="auto" ns0:before="240" ns0:after="100"/>
        <ns0:keepNext/>
        <ns0:keepLines/>
        <ns0:pBdr>
          <ns0:left ns0:val="single" ns0:sz="6" ns0:color="5E8E4E" ns0:space="8"/>
        </ns0:pBdr>
      </ns0:pPr>
      <ns0:r>
        <ns0:rPr>
          <ns0:rFonts ns0:ascii="Georgia" ns0:hAnsi="Georgia" ns0:eastAsia="Georgia" ns0:cs="Georgia"/>
          <ns0:b/>
          <ns0:color ns0:val="456A38"/>
          <ns0:sz ns0:val="23"/>
          <ns0:szCs ns0:val="23"/>
        </ns0:rPr>
        <ns0:t xml:space="preserve">PARTIE 3 — Tests de conformité (30 min)</ns0:t>
      </ns0:r>
    </ns0:p>
    <ns0:bookmarkStart ns0:id="68" ns0:name="tableau-de-tests-minimum-20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Tableau de tests (minimum 20)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Fais chaque ping et note le résultat :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Tests intra-VLAN (doivent réussir) :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D6DEE5" ns0:space="0"/>
          <ns0:left ns0:val="single" ns0:sz="4" ns0:color="D6DEE5" ns0:space="0"/>
          <ns0:bottom ns0:val="single" ns0:sz="4" ns0:color="D6DEE5" ns0:space="0"/>
          <ns0:right ns0:val="single" ns0:sz="4" ns0:color="D6DEE5" ns0:space="0"/>
          <ns0:insideH ns0:val="single" ns0:sz="4" ns0:color="D6DEE5" ns0:space="0"/>
          <ns0:insideV ns0:val="single" ns0:sz="4" ns0:color="D6DEE5" ns0:space="0"/>
        </ns0:tblBorders>
      </ns0:tblPr>
      <ns0:tblGrid>
        <ns0:gridCol ns0:w="1606"/>
        <ns0:gridCol ns0:w="1606"/>
        <ns0:gridCol ns0:w="1606"/>
        <ns0:gridCol ns0:w="1607"/>
        <ns0:gridCol ns0:w="1607"/>
        <ns0:gridCol ns0:w="1607"/>
      </ns0:tblGrid>
      <ns0:tr>
        <ns0:trPr>
          <ns0:tblHeader ns0:val="on"/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#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Source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Destination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Type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Attendu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Réel</ns0:t>
            </ns0: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PC-Admin1 (10.1)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PC-Compta (10.2)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Intra-V10, même 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OK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2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PC-Admin1 (10.1)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PC-Admin2 (10.3)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Intra-V10, inter-SW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OK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3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PC-Compta (10.2)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PC-Admin2 (10.3)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Intra-V10, inter-SW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OK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4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PC-Tech1 (20.1)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PC-Tech2 (20.2)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Intra-V20, inter-SW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OK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5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PC-Tech1 (20.1)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PC-Tech3 (20.3)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Intra-V20, inter-SW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OK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6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PC-Tech2 (20.2)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PC-Tech3 (20.3)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Intra-V20, même 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OK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7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PC-Direction (30.1)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PC-Secretariat (30.2)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Intra-V30, inter-SW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OK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</ns0:p>
        </ns0:tc>
      </ns0:tr>
    </ns0:tbl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Tests inter-VLAN (doivent échouer — isolation) :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D6DEE5" ns0:space="0"/>
          <ns0:left ns0:val="single" ns0:sz="4" ns0:color="D6DEE5" ns0:space="0"/>
          <ns0:bottom ns0:val="single" ns0:sz="4" ns0:color="D6DEE5" ns0:space="0"/>
          <ns0:right ns0:val="single" ns0:sz="4" ns0:color="D6DEE5" ns0:space="0"/>
          <ns0:insideH ns0:val="single" ns0:sz="4" ns0:color="D6DEE5" ns0:space="0"/>
          <ns0:insideV ns0:val="single" ns0:sz="4" ns0:color="D6DEE5" ns0:space="0"/>
        </ns0:tblBorders>
      </ns0:tblPr>
      <ns0:tblGrid>
        <ns0:gridCol ns0:w="1606"/>
        <ns0:gridCol ns0:w="1606"/>
        <ns0:gridCol ns0:w="1606"/>
        <ns0:gridCol ns0:w="1607"/>
        <ns0:gridCol ns0:w="1607"/>
        <ns0:gridCol ns0:w="1607"/>
      </ns0:tblGrid>
      <ns0:tr>
        <ns0:trPr>
          <ns0:tblHeader ns0:val="on"/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#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Source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Destination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Type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Attendu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Réel</ns0:t>
            </ns0: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8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PC-Admin1 (10.1)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PC-Tech1 (20.1)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V10→V20, même 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ÉCHEC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9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PC-Admin1 (10.1)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PC-Direction (30.1)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V10→V30, même 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ÉCHEC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10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PC-Admin1 (10.1)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PC-Tech2 (20.2)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V10→V20, inter-SW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ÉCHEC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11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PC-Admin1 (10.1)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PC-Secretariat (30.2)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V10→V30, inter-SW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ÉCHEC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12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PC-Tech1 (20.1)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PC-Direction (30.1)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V20→V30, même 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ÉCHEC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13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PC-Tech1 (20.1)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PC-Secretariat (30.2)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V20→V30, inter-SW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ÉCHEC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14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PC-Compta (10.2)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PC-Tech3 (20.3)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V10→V20, inter-SW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ÉCHEC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15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PC-Tech2 (20.2)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PC-Admin2 (10.3)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V20→V10, même 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ÉCHEC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16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PC-Tech3 (20.3)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PC-Secretariat (30.2)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V20→V30, même 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ÉCHEC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17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PC-Direction (30.1)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PC-Tech1 (20.1)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V30→V20, inter-SW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ÉCHEC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18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PC-Direction (30.1)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PC-Admin1 (10.1)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V30→V10, inter-SW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ÉCHEC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19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PC-Secretariat (30.2)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PC-Admin2 (10.3)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V30→V10, même 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ÉCHEC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5F7F9"/>
          </ns0:tcPr>
          <ns0:p>
            <ns0:pPr>
              <ns0:spacing ns0:before="0" ns0:after="0" ns0:line="240" ns0:lineRule="auto"/>
            </ns0:pPr>
          </ns0:p>
        </ns0:tc>
      </ns0:tr>
      <ns0:tr>
        <ns0:trPr>
          <ns0:cantSplit/>
        </ns0:trPr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1F8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20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PC-Secretariat (30.2)</ns0:t>
            </ns0:r>
          </ns0:p>
        </ns0:tc>
        <ns0:tc>
          <ns0:tcPr>
            <ns0:tcW ns0:type="dxa" ns0:w="1606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PC-Compta (10.2)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V30→V10, inter-SW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ÉCHEC</ns0:t>
            </ns0:r>
          </ns0:p>
        </ns0:tc>
        <ns0:tc>
          <ns0:tcPr>
            <ns0:tcW ns0:type="dxa" ns0:w="1607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</ns0:pPr>
          </ns0:p>
        </ns0:tc>
      </ns0:tr>
    </ns0:tbl>
    <ns0:bookmarkEnd ns0:id="68"/>
    <ns0:bookmarkStart ns0:id="69" ns0:name="preuve-2-tableau-de-tests-complété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📸 PREUVE 2 — Tableau de tests complété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Taux de réussite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___ tests conformes sur 20 résultats attendus</ns0:t>
      </ns0:r>
    </ns0:p>
    <ns0:bookmarkEnd ns0:id="69"/>
    <ns0:bookmarkStart ns0:id="70" ns0:name="Xa43755cea5c8e9591b566561c9d6a04ccbdc116"/>
    <ns0:p>
      <ns0:pPr>
        <ns0:pStyle ns0:val="Heading3"/>
        <ns0:spacing ns0:line="312" ns0:lineRule="auto" ns0:before="80" ns0:after="80"/>
        <ns0:keepNext/>
        <ns0:keepLines/>
        <ns0:shd ns0:val="clear" ns0:color="auto" ns0:fill="ECF1DF"/>
        <ns0:pBdr>
          <ns0:left ns0:val="single" ns0:sz="8" ns0:color="456A38" ns0:space="8"/>
        </ns0:pBdr>
        <ns0:ind ns0:left="85" ns0:right="28"/>
      </ns0:pPr>
      <ns0:r>
        <ns0:rPr>
          <ns0:rFonts ns0:ascii="Arial" ns0:hAnsi="Arial" ns0:eastAsia="Arial" ns0:cs="Arial"/>
          <ns0:b/>
          <ns0:color ns0:val="172033"/>
          <ns0:sz ns0:val="17"/>
          <ns0:szCs ns0:val="17"/>
        </ns0:rPr>
        <ns0:t xml:space="preserve">Validation Partie 3 — checkpoint STRUCTURANT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C06 — VALIDER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D6DEE5" ns0:space="0"/>
          <ns0:left ns0:val="single" ns0:sz="4" ns0:color="D6DEE5" ns0:space="0"/>
          <ns0:bottom ns0:val="single" ns0:sz="4" ns0:color="D6DEE5" ns0:space="0"/>
          <ns0:right ns0:val="single" ns0:sz="4" ns0:color="D6DEE5" ns0:space="0"/>
          <ns0:insideH ns0:val="single" ns0:sz="4" ns0:color="D6DEE5" ns0:space="0"/>
          <ns0:insideV ns0:val="single" ns0:sz="4" ns0:color="D6DEE5" ns0:space="0"/>
        </ns0:tblBorders>
      </ns0:tblPr>
      <ns0:tblGrid>
        <ns0:gridCol ns0:w="2800"/>
        <ns0:gridCol ns0:w="2800"/>
        <ns0:gridCol ns0:w="1009"/>
        <ns0:gridCol ns0:w="1009"/>
        <ns0:gridCol ns0:w="1010"/>
        <ns0:gridCol ns0:w="1010"/>
      </ns0:tblGrid>
      <ns0:tr>
        <ns0:trPr>
          <ns0:tblHeader ns0:val="on"/>
          <ns0:cantSplit/>
        </ns0:trPr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Ce que tu dois montrer</ns0:t>
            </ns0:r>
          </ns0:p>
        </ns0:tc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Indicateur</ns0:t>
            </ns0: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C44A3F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Pas fait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(non commencé)</ns0:t>
            </ns0: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C89232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À moitié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(commencé)</ns0:t>
            </ns0: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7BA85A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Avec un coup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de main</ns0:t>
            </ns0: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4A7A3E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Tout seul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(autonome)</ns0:t>
            </ns0:r>
          </ns0:p>
        </ns0:tc>
      </ns0:tr>
      <ns0:tr>
        <ns0:trPr>
          <ns0:cantSplit/>
        </ns0:trPr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La conformité de la segmentation est validée par une campagne de tests</ns0:t>
            </ns0:r>
          </ns0:p>
        </ns0:tc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i/>
                <ns0:iCs/>
                <ns0:color ns0:val="2C3E50"/>
                <ns0:sz ns0:val="17"/>
                <ns0:szCs ns0:val="17"/>
              </ns0:rPr>
              <ns0:t xml:space="preserve">Les 20 tests sont réalisés et notés : les intra-VLAN réussissent, les inter-VLAN échouent (isolation confirmée), le tableau est complété avec le taux de réussite (PREUVE_2)</ns0:t>
            </ns0: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8E2DF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AF0D6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0DE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DCEBD5"/>
          </ns0:tcPr>
          <ns0:p>
            <ns0:pPr>
              <ns0:spacing ns0:before="0" ns0:after="0" ns0:line="240" ns0:lineRule="auto"/>
              <ns0:jc ns0:val="center"/>
            </ns0:pPr>
          </ns0:p>
        </ns0:tc>
      </ns0:tr>
    </ns0:tbl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Question rapide — sans regarder le kit :</ns0:t>
      </ns0:r>
    </ns0:p>
    <ns0:p>
      <ns0:pPr>
        <ns0:pStyle ns0:val="BodyText"/>
        <ns0:spacing ns0:line="269" ns0:lineRule="auto" ns0:before="0" ns0:after="80"/>
        <ns0:keepNext/>
        <ns0:keepLines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Q1.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Un ping inter-VLAN qui réussit alors qu’il devrait échouer : ta segmentation est-elle conforme ? Pourquoi ?</ns0:t>
      </ns0:r>
    </ns0:p>
    <ns0:p>
      <ns0:pPr>
        <ns0:pStyle ns0:val="BlockText"/>
        <ns0:spacing ns0:line="269" ns0:lineRule="auto" ns0:before="200" ns0:after="80"/>
        <ns0:keepNext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Réponse : ___________________________________________</ns0:t>
      </ns0:r>
    </ns0:p>
    <ns0:p>
      <ns0:pPr>
        <ns0:pStyle ns0:val="FirstParagraph"/>
        <ns0:spacing ns0:line="269" ns0:lineRule="auto" ns0:before="80" ns0:after="80"/>
        <ns0:shd ns0:val="clear" ns0:color="auto" ns0:fill="EEF4FA"/>
        <ns0:pBdr>
          <ns0:left ns0:val="single" ns0:sz="8" ns0:color="1E4472" ns0:space="8"/>
        </ns0:pBdr>
        <ns0:ind ns0:left="85" ns0:right="28"/>
        <ns0:jc ns0:val="center"/>
      </ns0:pPr>
      <ns0:r>
        <ns0:rPr>
          <ns0:rFonts ns0:ascii="Arial" ns0:hAnsi="Arial" ns0:eastAsia="Arial" ns0:cs="Arial"/>
          <ns0:b/>
          <ns0:bCs/>
          <ns0:color ns0:val="1E4472"/>
          <ns0:sz ns0:val="17"/>
          <ns0:szCs ns0:val="17"/>
        </ns0:rPr>
        <ns0:t xml:space="preserve">⚠️ APPELLE LE PROFESSEUR POUR VALIDATION</ns0:t>
      </ns0:r>
    </ns0:p>
    <ns0:bookmarkEnd ns0:id="70"/>
    <ns0:bookmarkEnd ns0:id="71"/>
    <ns0:bookmarkStart ns0:id="73" ns0:name="partie-4-mini-défi-fading-20-min"/>
    <ns0:p>
      <ns0:pPr>
        <ns0:pStyle ns0:val="Heading2"/>
        <ns0:spacing ns0:line="312" ns0:lineRule="auto" ns0:before="240" ns0:after="100"/>
        <ns0:keepNext/>
        <ns0:keepLines/>
        <ns0:pBdr>
          <ns0:left ns0:val="single" ns0:sz="6" ns0:color="5E8E4E" ns0:space="8"/>
        </ns0:pBdr>
      </ns0:pPr>
      <ns0:r>
        <ns0:rPr>
          <ns0:rFonts ns0:ascii="Georgia" ns0:hAnsi="Georgia" ns0:eastAsia="Georgia" ns0:cs="Georgia"/>
          <ns0:b/>
          <ns0:color ns0:val="456A38"/>
          <ns0:sz ns0:val="23"/>
          <ns0:szCs ns0:val="23"/>
        </ns0:rPr>
        <ns0:t xml:space="preserve">PARTIE 4 — Mini-défi Fading (20 min) ⚡</ns0:t>
      </ns0:r>
    </ns0:p>
    <ns0:p>
      <ns0:pPr>
        <ns0:pStyle ns0:val="Block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Consigne réduite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— guidage allégé. Tu dois te débrouiller avec ce que tu as appris.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Le responsable IT te demande d’ajouter un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VLAN 40 — INVITES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(192.168.40.0/24) pour les visiteurs.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Ce que tu dois faire :</ns0:t>
      </ns0:r>
    </ns0:p>
    <ns0:p>
      <ns0:pPr>
        <ns0:pStyle ns0:val="Compact"/>
        <ns0:numPr>
          <ns0:ilvl ns0:val="0"/>
          <ns0:numId ns0:val="1017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Créer le VLAN 40 sur les 2 switchs</ns0:t>
      </ns0:r>
    </ns0:p>
    <ns0:p>
      <ns0:pPr>
        <ns0:pStyle ns0:val="Compact"/>
        <ns0:numPr>
          <ns0:ilvl ns0:val="0"/>
          <ns0:numId ns0:val="1017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Assigner le port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gi1/0/7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de SW1 et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gi1/0/7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de SW2 au VLAN 40</ns0:t>
      </ns0:r>
    </ns0:p>
    <ns0:p>
      <ns0:pPr>
        <ns0:pStyle ns0:val="Compact"/>
        <ns0:numPr>
          <ns0:ilvl ns0:val="0"/>
          <ns0:numId ns0:val="1017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Ajouter le VLAN 40 dans le trunk (</ns0:t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switchport trunk allowed vlan add 40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)</ns0:t>
      </ns0:r>
    </ns0:p>
    <ns0:p>
      <ns0:pPr>
        <ns0:pStyle ns0:val="Compact"/>
        <ns0:numPr>
          <ns0:ilvl ns0:val="0"/>
          <ns0:numId ns0:val="1017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Brancher 2 PCs invités et tester</ns0:t>
      </ns0:r>
    </ns0:p>
    <ns0:p>
      <ns0:pPr>
        <ns0:pStyle ns0:val="Block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Pas de commandes fournies.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Utilise ce que tu as appris en S1, S2 et S3.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Résultat du test :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Ping intra-VLAN 40 inter-switch = _______</ns0:t>
      </ns0:r>
    </ns0:p>
    <ns0:bookmarkStart ns0:id="72" ns0:name="X03f2507b0e625f4a220e26697cbde0b76109bd2"/>
    <ns0:p>
      <ns0:pPr>
        <ns0:pStyle ns0:val="Heading3"/>
        <ns0:spacing ns0:line="312" ns0:lineRule="auto" ns0:before="80" ns0:after="80"/>
        <ns0:keepNext/>
        <ns0:keepLines/>
        <ns0:shd ns0:val="clear" ns0:color="auto" ns0:fill="ECF1DF"/>
        <ns0:pBdr>
          <ns0:left ns0:val="single" ns0:sz="8" ns0:color="456A38" ns0:space="8"/>
        </ns0:pBdr>
        <ns0:ind ns0:left="85" ns0:right="28"/>
      </ns0:pPr>
      <ns0:r>
        <ns0:rPr>
          <ns0:rFonts ns0:ascii="Arial" ns0:hAnsi="Arial" ns0:eastAsia="Arial" ns0:cs="Arial"/>
          <ns0:b/>
          <ns0:color ns0:val="172033"/>
          <ns0:sz ns0:val="17"/>
          <ns0:szCs ns0:val="17"/>
        </ns0:rPr>
        <ns0:t xml:space="preserve">Validation Partie 4 — checkpoint STRUCTURANT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C10 — EXPLOITER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D6DEE5" ns0:space="0"/>
          <ns0:left ns0:val="single" ns0:sz="4" ns0:color="D6DEE5" ns0:space="0"/>
          <ns0:bottom ns0:val="single" ns0:sz="4" ns0:color="D6DEE5" ns0:space="0"/>
          <ns0:right ns0:val="single" ns0:sz="4" ns0:color="D6DEE5" ns0:space="0"/>
          <ns0:insideH ns0:val="single" ns0:sz="4" ns0:color="D6DEE5" ns0:space="0"/>
          <ns0:insideV ns0:val="single" ns0:sz="4" ns0:color="D6DEE5" ns0:space="0"/>
        </ns0:tblBorders>
      </ns0:tblPr>
      <ns0:tblGrid>
        <ns0:gridCol ns0:w="2800"/>
        <ns0:gridCol ns0:w="2800"/>
        <ns0:gridCol ns0:w="1009"/>
        <ns0:gridCol ns0:w="1009"/>
        <ns0:gridCol ns0:w="1010"/>
        <ns0:gridCol ns0:w="1010"/>
      </ns0:tblGrid>
      <ns0:tr>
        <ns0:trPr>
          <ns0:tblHeader ns0:val="on"/>
          <ns0:cantSplit/>
        </ns0:trPr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Ce que tu dois montrer</ns0:t>
            </ns0:r>
          </ns0:p>
        </ns0:tc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Indicateur</ns0:t>
            </ns0: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C44A3F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Pas fait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(non commencé)</ns0:t>
            </ns0: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C89232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À moitié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(commencé)</ns0:t>
            </ns0: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7BA85A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Avec un coup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de main</ns0:t>
            </ns0: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4A7A3E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Tout seul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(autonome)</ns0:t>
            </ns0:r>
          </ns0:p>
        </ns0:tc>
      </ns0:tr>
      <ns0:tr>
        <ns0:trPr>
          <ns0:cantSplit/>
        </ns0:trPr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Le VLAN 40 est ajouté en autonomie, sans commandes fournies</ns0:t>
            </ns0:r>
          </ns0:p>
        </ns0:tc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i/>
                <ns0:iCs/>
                <ns0:color ns0:val="2C3E50"/>
                <ns0:sz ns0:val="17"/>
                <ns0:szCs ns0:val="17"/>
              </ns0:rPr>
              <ns0:t xml:space="preserve">Le VLAN 40 est créé sur les 2 switchs, les ports gi1/0/7 sont assignés, le VLAN 40 est ajouté au trunk, 2 PC invités sont branchés et le ping intra-VLAN 40 inter-switch est testé</ns0:t>
            </ns0: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8E2DF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AF0D6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0DE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DCEBD5"/>
          </ns0:tcPr>
          <ns0:p>
            <ns0:pPr>
              <ns0:spacing ns0:before="0" ns0:after="0" ns0:line="240" ns0:lineRule="auto"/>
              <ns0:jc ns0:val="center"/>
            </ns0:pPr>
          </ns0:p>
        </ns0:tc>
      </ns0:tr>
    </ns0:tbl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Question rapide — sans regarder le kit :</ns0:t>
      </ns0:r>
    </ns0:p>
    <ns0:p>
      <ns0:pPr>
        <ns0:pStyle ns0:val="BodyText"/>
        <ns0:spacing ns0:line="269" ns0:lineRule="auto" ns0:before="0" ns0:after="80"/>
        <ns0:keepNext/>
        <ns0:keepLines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Q1.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Quelle commande ajoute le VLAN 40 aux VLANs déjà autorisés sur le trunk sans réécrire toute la liste ?</ns0:t>
      </ns0:r>
    </ns0:p>
    <ns0:p>
      <ns0:pPr>
        <ns0:pStyle ns0:val="BlockText"/>
        <ns0:spacing ns0:line="269" ns0:lineRule="auto" ns0:before="200" ns0:after="80"/>
        <ns0:keepNext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Réponse : ___________________________________________</ns0:t>
      </ns0:r>
    </ns0:p>
    <ns0:p>
      <ns0:pPr>
        <ns0:pStyle ns0:val="FirstParagraph"/>
        <ns0:spacing ns0:line="269" ns0:lineRule="auto" ns0:before="80" ns0:after="80"/>
        <ns0:shd ns0:val="clear" ns0:color="auto" ns0:fill="EEF4FA"/>
        <ns0:pBdr>
          <ns0:left ns0:val="single" ns0:sz="8" ns0:color="1E4472" ns0:space="8"/>
        </ns0:pBdr>
        <ns0:ind ns0:left="85" ns0:right="28"/>
        <ns0:jc ns0:val="center"/>
      </ns0:pPr>
      <ns0:r>
        <ns0:rPr>
          <ns0:rFonts ns0:ascii="Arial" ns0:hAnsi="Arial" ns0:eastAsia="Arial" ns0:cs="Arial"/>
          <ns0:b/>
          <ns0:bCs/>
          <ns0:color ns0:val="1E4472"/>
          <ns0:sz ns0:val="17"/>
          <ns0:szCs ns0:val="17"/>
        </ns0:rPr>
        <ns0:t xml:space="preserve">⚠️ APPELLE LE PROFESSEUR POUR VALIDATION</ns0:t>
      </ns0:r>
    </ns0:p>
    <ns0:bookmarkEnd ns0:id="72"/>
    <ns0:bookmarkEnd ns0:id="73"/>
    <ns0:bookmarkStart ns0:id="77" ns0:name="X5b4e16221637e4efb07f59db5983be799bce8dd"/>
    <ns0:p>
      <ns0:pPr>
        <ns0:pStyle ns0:val="Heading2"/>
        <ns0:spacing ns0:line="312" ns0:lineRule="auto" ns0:before="240" ns0:after="100"/>
        <ns0:keepNext/>
        <ns0:keepLines/>
        <ns0:pBdr>
          <ns0:left ns0:val="single" ns0:sz="6" ns0:color="5E8E4E" ns0:space="8"/>
        </ns0:pBdr>
      </ns0:pPr>
      <ns0:r>
        <ns0:rPr>
          <ns0:rFonts ns0:ascii="Georgia" ns0:hAnsi="Georgia" ns0:eastAsia="Georgia" ns0:cs="Georgia"/>
          <ns0:b/>
          <ns0:color ns0:val="456A38"/>
          <ns0:sz ns0:val="23"/>
          <ns0:szCs ns0:val="23"/>
        </ns0:rPr>
        <ns0:t xml:space="preserve">PARTIE 5 — Rapport de mise en service (25 min)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Rédige un rapport de 2-3 pages qui contient :</ns0:t>
      </ns0:r>
    </ns0:p>
    <ns0:p>
      <ns0:pPr>
        <ns0:pStyle ns0:val="Compact"/>
        <ns0:numPr>
          <ns0:ilvl ns0:val="0"/>
          <ns0:numId ns0:val="1018"/>
        </ns0:numPr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En-tête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: Nom technicien, date, client (TechServices Réunion), objet (segmentation VLAN)</ns0:t>
      </ns0:r>
    </ns0:p>
    <ns0:p>
      <ns0:pPr>
        <ns0:pStyle ns0:val="Compact"/>
        <ns0:numPr>
          <ns0:ilvl ns0:val="0"/>
          <ns0:numId ns0:val="1018"/>
        </ns0:numPr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Configuration réalisée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: VLANs créés, ports assignés, trunk configuré (résumé, pas toutes les commandes)</ns0:t>
      </ns0:r>
    </ns0:p>
    <ns0:p>
      <ns0:pPr>
        <ns0:pStyle ns0:val="Compact"/>
        <ns0:numPr>
          <ns0:ilvl ns0:val="0"/>
          <ns0:numId ns0:val="1018"/>
        </ns0:numPr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Résultats des tests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: Tableau synthétique + taux de conformité</ns0:t>
      </ns0:r>
    </ns0:p>
    <ns0:p>
      <ns0:pPr>
        <ns0:pStyle ns0:val="Compact"/>
        <ns0:numPr>
          <ns0:ilvl ns0:val="0"/>
          <ns0:numId ns0:val="1018"/>
        </ns0:numPr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Problèmes rencontrés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: Ce qui n’a pas marché du premier coup et comment tu as corrigé</ns0:t>
      </ns0:r>
    </ns0:p>
    <ns0:p>
      <ns0:pPr>
        <ns0:pStyle ns0:val="Compact"/>
        <ns0:numPr>
          <ns0:ilvl ns0:val="0"/>
          <ns0:numId ns0:val="1018"/>
        </ns0:numPr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Recommandations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: Prochaine étape = routage inter-VLAN (séquence B08)</ns0:t>
      </ns0:r>
    </ns0:p>
    <ns0:p>
      <ns0:pPr>
        <ns0:pStyle ns0:val="Compact"/>
        <ns0:numPr>
          <ns0:ilvl ns0:val="0"/>
          <ns0:numId ns0:val="1018"/>
        </ns0:numPr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Signature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: Technicien + Date</ns0:t>
      </ns0:r>
    </ns0:p>
    <ns0:bookmarkStart ns0:id="74" ns0:name="preuve-4-rapport-de-mise-en-service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📸 PREUVE 4 — Rapport de mise en service</ns0:t>
      </ns0:r>
    </ns0:p>
    <ns0:bookmarkEnd ns0:id="74"/>
    <ns0:bookmarkStart ns0:id="75" ns0:name="validation-partie-5-checkpoint-transfert"/>
    <ns0:p>
      <ns0:pPr>
        <ns0:pStyle ns0:val="Heading3"/>
        <ns0:pageBreakBefore/>
        <ns0:spacing ns0:line="312" ns0:lineRule="auto" ns0:before="80" ns0:after="80"/>
        <ns0:keepNext/>
        <ns0:keepLines/>
        <ns0:shd ns0:val="clear" ns0:color="auto" ns0:fill="ECF1DF"/>
        <ns0:pBdr>
          <ns0:left ns0:val="single" ns0:sz="8" ns0:color="456A38" ns0:space="8"/>
        </ns0:pBdr>
        <ns0:ind ns0:left="85" ns0:right="28"/>
      </ns0:pPr>
      <ns0:r>
        <ns0:rPr>
          <ns0:rFonts ns0:ascii="Arial" ns0:hAnsi="Arial" ns0:eastAsia="Arial" ns0:cs="Arial"/>
          <ns0:b/>
          <ns0:color ns0:val="172033"/>
          <ns0:sz ns0:val="17"/>
          <ns0:szCs ns0:val="17"/>
        </ns0:rPr>
        <ns0:t xml:space="preserve">Validation Partie 5 — checkpoint TRANSFERT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C06 — VALIDER</ns0:t>
      </ns0:r>
    </ns0:p>
    <ns0:tbl>
      <ns0:tblPr>
        <ns0:tblStyle ns0:val="Table"/>
        <ns0:tblW ns0:type="dxa" ns0:w="9638"/>
        <ns0:tblLayout ns0:type="fixed"/>
        <ns0:tblLook ns0:firstRow="1" ns0:lastRow="0" ns0:firstColumn="0" ns0:lastColumn="0" ns0:noHBand="0" ns0:noVBand="0" ns0:val="0020"/>
        <ns0:tblBorders>
          <ns0:top ns0:val="single" ns0:sz="4" ns0:color="D6DEE5" ns0:space="0"/>
          <ns0:left ns0:val="single" ns0:sz="4" ns0:color="D6DEE5" ns0:space="0"/>
          <ns0:bottom ns0:val="single" ns0:sz="4" ns0:color="D6DEE5" ns0:space="0"/>
          <ns0:right ns0:val="single" ns0:sz="4" ns0:color="D6DEE5" ns0:space="0"/>
          <ns0:insideH ns0:val="single" ns0:sz="4" ns0:color="D6DEE5" ns0:space="0"/>
          <ns0:insideV ns0:val="single" ns0:sz="4" ns0:color="D6DEE5" ns0:space="0"/>
        </ns0:tblBorders>
      </ns0:tblPr>
      <ns0:tblGrid>
        <ns0:gridCol ns0:w="2800"/>
        <ns0:gridCol ns0:w="2800"/>
        <ns0:gridCol ns0:w="1009"/>
        <ns0:gridCol ns0:w="1009"/>
        <ns0:gridCol ns0:w="1010"/>
        <ns0:gridCol ns0:w="1010"/>
      </ns0:tblGrid>
      <ns0:tr>
        <ns0:trPr>
          <ns0:tblHeader ns0:val="on"/>
          <ns0:cantSplit/>
        </ns0:trPr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Ce que tu dois montrer</ns0:t>
            </ns0:r>
          </ns0:p>
        </ns0:tc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1B3A4B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 xml:space="preserve">Indicateur</ns0:t>
            </ns0: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C44A3F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Pas fait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(non commencé)</ns0:t>
            </ns0: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C89232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À moitié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(commencé)</ns0:t>
            </ns0: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7BA85A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Avec un coup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de main</ns0:t>
            </ns0: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shd ns0:val="clear" ns0:color="auto" ns0:fill="4A7A3E"/>
            <ns0:vAlign ns0:val="center"/>
          </ns0:tcPr>
          <ns0:p>
            <ns0:pPr>
              <ns0:spacing ns0:before="0" ns0:after="0" ns0:line="240" ns0:lineRule="auto"/>
              <ns0:jc ns0:val="center"/>
            </ns0:pPr>
            <ns0:r/>
            <ns0:r>
              <ns0:rPr>
                <ns0:rFonts ns0:ascii="Arial" ns0:hAnsi="Arial"/>
                <ns0:b/>
                <ns0:color ns0:val="FFFFFF"/>
                <ns0:sz ns0:val="17"/>
                <ns0:szCs ns0:val="17"/>
              </ns0:rPr>
              <ns0:t>Tout seul</ns0:t>
              <ns0:br/>
            </ns0:r>
            <ns0:r>
              <ns0:rPr>
                <ns0:rFonts ns0:ascii="Arial" ns0:hAnsi="Arial"/>
                <ns0:b ns0:val="0"/>
                <ns0:color ns0:val="FFFFFF"/>
                <ns0:sz ns0:val="17"/>
                <ns0:szCs ns0:val="17"/>
              </ns0:rPr>
              <ns0:t>(autonome)</ns0:t>
            </ns0:r>
          </ns0:p>
        </ns0:tc>
      </ns0:tr>
      <ns0:tr>
        <ns0:trPr>
          <ns0:cantSplit/>
        </ns0:trPr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color ns0:val="2C3E50"/>
                <ns0:sz ns0:val="17"/>
                <ns0:szCs ns0:val="17"/>
              </ns0:rPr>
              <ns0:t xml:space="preserve">Le rapport de mise en service atteste la conformité de l’installation</ns0:t>
            </ns0:r>
          </ns0:p>
        </ns0:tc>
        <ns0:tc>
          <ns0:tcPr>
            <ns0:tcW ns0:type="dxa" ns0:w="280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FFFFF"/>
          </ns0:tcPr>
          <ns0:p>
            <ns0:pPr>
              <ns0:spacing ns0:before="0" ns0:after="0" ns0:line="240" ns0:lineRule="auto"/>
              <ns0:jc ns0:val="left"/>
            </ns0:pPr>
            <ns0:r>
              <ns0:rPr>
                <ns0:rFonts ns0:ascii="Arial" ns0:hAnsi="Arial"/>
                <ns0:i/>
                <ns0:iCs/>
                <ns0:color ns0:val="2C3E50"/>
                <ns0:sz ns0:val="17"/>
                <ns0:szCs ns0:val="17"/>
              </ns0:rPr>
              <ns0:t xml:space="preserve">Le rapport rédigé contient l’en-tête, le résumé de configuration, les résultats de tests avec taux de conformité, les problèmes rencontrés et corrigés, et les recommandations (PREUVE_4)</ns0:t>
            </ns0: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8E2DF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09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FAF0D6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E8F0DE"/>
          </ns0:tcPr>
          <ns0:p>
            <ns0:pPr>
              <ns0:spacing ns0:before="0" ns0:after="0" ns0:line="240" ns0:lineRule="auto"/>
              <ns0:jc ns0:val="center"/>
            </ns0:pPr>
          </ns0:p>
        </ns0:tc>
        <ns0:tc>
          <ns0:tcPr>
            <ns0:tcW ns0:type="dxa" ns0:w="1010"/>
            <ns0:tcBorders>
              <ns0:top ns0:val="single" ns0:sz="4" ns0:color="D6DEE5" ns0:space="0"/>
              <ns0:left ns0:val="single" ns0:sz="4" ns0:color="D6DEE5" ns0:space="0"/>
              <ns0:bottom ns0:val="single" ns0:sz="4" ns0:color="D6DEE5" ns0:space="0"/>
              <ns0:right ns0:val="single" ns0:sz="4" ns0:color="D6DEE5" ns0:space="0"/>
            </ns0:tcBorders>
            <ns0:tcMar>
              <ns0:top ns0:w="65" ns0:type="dxa"/>
              <ns0:left ns0:w="100" ns0:type="dxa"/>
              <ns0:bottom ns0:w="65" ns0:type="dxa"/>
              <ns0:right ns0:w="100" ns0:type="dxa"/>
            </ns0:tcMar>
            <ns0:vAlign ns0:val="center"/>
            <ns0:shd ns0:val="clear" ns0:color="auto" ns0:fill="DCEBD5"/>
          </ns0:tcPr>
          <ns0:p>
            <ns0:pPr>
              <ns0:spacing ns0:before="0" ns0:after="0" ns0:line="240" ns0:lineRule="auto"/>
              <ns0:jc ns0:val="center"/>
            </ns0:pPr>
          </ns0:p>
        </ns0:tc>
      </ns0:tr>
    </ns0:tbl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Question rapide — sans regarder le kit :</ns0:t>
      </ns0:r>
    </ns0:p>
    <ns0:p>
      <ns0:pPr>
        <ns0:pStyle ns0:val="BodyText"/>
        <ns0:spacing ns0:line="269" ns0:lineRule="auto" ns0:before="0" ns0:after="80"/>
        <ns0:keepNext/>
        <ns0:keepLines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Q1.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Dans un rapport de mise en service, à quoi sert la partie « problèmes rencontrés » pour le responsable IT qui signe ?</ns0:t>
      </ns0:r>
    </ns0:p>
    <ns0:p>
      <ns0:pPr>
        <ns0:pStyle ns0:val="BlockText"/>
        <ns0:spacing ns0:line="269" ns0:lineRule="auto" ns0:before="200" ns0:after="80"/>
        <ns0:keepNext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Réponse : ___________________________________________</ns0:t>
      </ns0:r>
    </ns0:p>
    <ns0:p>
      <ns0:pPr>
        <ns0:pStyle ns0:val="FirstParagraph"/>
        <ns0:spacing ns0:line="269" ns0:lineRule="auto" ns0:before="80" ns0:after="80"/>
        <ns0:shd ns0:val="clear" ns0:color="auto" ns0:fill="EEF4FA"/>
        <ns0:pBdr>
          <ns0:left ns0:val="single" ns0:sz="8" ns0:color="1E4472" ns0:space="8"/>
        </ns0:pBdr>
        <ns0:ind ns0:left="85" ns0:right="28"/>
        <ns0:jc ns0:val="center"/>
      </ns0:pPr>
      <ns0:r>
        <ns0:rPr>
          <ns0:rFonts ns0:ascii="Arial" ns0:hAnsi="Arial" ns0:eastAsia="Arial" ns0:cs="Arial"/>
          <ns0:b/>
          <ns0:bCs/>
          <ns0:color ns0:val="1E4472"/>
          <ns0:sz ns0:val="17"/>
          <ns0:szCs ns0:val="17"/>
        </ns0:rPr>
        <ns0:t xml:space="preserve">⚠️ APPELLE LE PROFESSEUR POUR VALIDATION</ns0:t>
      </ns0:r>
    </ns0:p>
    <ns0:bookmarkEnd ns0:id="75"/>
    <ns0:bookmarkStart ns0:id="76" ns0:name="checkpoint-final"/>
    <ns0:p>
      <ns0:pPr>
        <ns0:pStyle ns0:val="Heading3"/>
        <ns0:spacing ns0:line="312" ns0:lineRule="auto" ns0:before="160" ns0:after="60"/>
        <ns0:keepNext/>
        <ns0:keepLines/>
      </ns0:pPr>
      <ns0:r>
        <ns0:rPr>
          <ns0:rFonts ns0:ascii="Arial" ns0:hAnsi="Arial" ns0:eastAsia="Arial" ns0:cs="Arial"/>
          <ns0:b/>
          <ns0:color ns0:val="172033"/>
          <ns0:sz ns0:val="19"/>
          <ns0:szCs ns0:val="19"/>
        </ns0:rPr>
        <ns0:t xml:space="preserve">Checkpoint FINAL</ns0:t>
      </ns0:r>
    </ns0:p>
    <ns0:p>
      <ns0:pPr>
        <ns0:pStyle ns0:val="Compact"/>
        <ns0:numPr>
          <ns0:ilvl ns0:val="0"/>
          <ns0:numId ns0:val="1019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Configuration complète et conforme au CdC</ns0:t>
      </ns0:r>
    </ns0:p>
    <ns0:p>
      <ns0:pPr>
        <ns0:pStyle ns0:val="Compact"/>
        <ns0:numPr>
          <ns0:ilvl ns0:val="0"/>
          <ns0:numId ns0:val="1020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20+ tests documentés (taux ≥ 90%)</ns0:t>
      </ns0:r>
    </ns0:p>
    <ns0:p>
      <ns0:pPr>
        <ns0:pStyle ns0:val="Compact"/>
        <ns0:numPr>
          <ns0:ilvl ns0:val="0"/>
          <ns0:numId ns0:val="1021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Schéma topologique annoté</ns0:t>
      </ns0:r>
    </ns0:p>
    <ns0:p>
      <ns0:pPr>
        <ns0:pStyle ns0:val="Compact"/>
        <ns0:numPr>
          <ns0:ilvl ns0:val="0"/>
          <ns0:numId ns0:val="1022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Mini-défi VLAN 40 réussi (ou tenté)</ns0:t>
      </ns0:r>
    </ns0:p>
    <ns0:p>
      <ns0:pPr>
        <ns0:pStyle ns0:val="Compact"/>
        <ns0:numPr>
          <ns0:ilvl ns0:val="0"/>
          <ns0:numId ns0:val="1023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Rapport de mise en service rédigé</ns0:t>
      </ns0:r>
    </ns0:p>
    <ns0:p>
      <ns0:pPr>
        <ns0:pStyle ns0:val="Compact"/>
        <ns0:numPr>
          <ns0:ilvl ns0:val="0"/>
          <ns0:numId ns0:val="1024"/>
        </ns0:numPr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Configurations sauvegardées (export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running-config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des 2 switchs : NomPrenom_B07_S4_SW1.txt et NomPrenom_B07_S4_SW2.txt)</ns0:t>
      </ns0:r>
    </ns0:p>
    <ns0:bookmarkEnd ns0:id="76"/>
    <ns0:bookmarkEnd ns0:id="77"/>
    <ns0:bookmarkStart ns0:id="78" ns0:name="bilan-de-fin-de-séance-3-min"/>
    <ns0:p>
      <ns0:pPr>
        <ns0:pStyle ns0:val="Heading2"/>
        <ns0:spacing ns0:line="312" ns0:lineRule="auto" ns0:before="240" ns0:after="100"/>
        <ns0:keepNext/>
        <ns0:keepLines/>
        <ns0:pBdr>
          <ns0:left ns0:val="single" ns0:sz="6" ns0:color="5E8E4E" ns0:space="8"/>
        </ns0:pBdr>
      </ns0:pPr>
      <ns0:r>
        <ns0:rPr>
          <ns0:rFonts ns0:ascii="Georgia" ns0:hAnsi="Georgia" ns0:eastAsia="Georgia" ns0:cs="Georgia"/>
          <ns0:b/>
          <ns0:color ns0:val="456A38"/>
          <ns0:sz ns0:val="23"/>
          <ns0:szCs ns0:val="23"/>
        </ns0:rPr>
        <ns0:t xml:space="preserve">Bilan de fin de séance (3 min)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Ce que j’ai compris aujourd’hui :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→ _______________________________________________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Ce que je dois revoir :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→ _______________________________________________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b/>
          <ns0:bCs/>
          <ns0:color ns0:val="172033"/>
          <ns0:sz ns0:val="18"/>
          <ns0:szCs ns0:val="18"/>
        </ns0:rPr>
        <ns0:t xml:space="preserve">Est-ce que j’ai réussi le mini-défi sans aide ? Si non, qu’est-ce qui m’a manqué ?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→ _______________________________________________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i/>
          <ns0:iCs/>
          <ns0:color ns0:val="172033"/>
          <ns0:sz ns0:val="18"/>
          <ns0:szCs ns0:val="18"/>
        </ns0:rPr>
        <ns0:t xml:space="preserve">TP3 Élève — Séquence 07 VLAN — BAC PRO CIEL 1CIEL</ns0:t>
      </ns0:r>
    </ns0:p>
    <ns0:bookmarkEnd ns0:id="78"/>
    <ns0:bookmarkStart ns0:id="79" ns0:name="retour-terrain-prévu"/>
    <ns0:p>
      <ns0:pPr>
        <ns0:pStyle ns0:val="Heading2"/>
        <ns0:spacing ns0:line="312" ns0:lineRule="auto" ns0:before="240" ns0:after="100"/>
        <ns0:keepNext/>
        <ns0:keepLines/>
        <ns0:pBdr>
          <ns0:left ns0:val="single" ns0:sz="6" ns0:color="5E8E4E" ns0:space="8"/>
        </ns0:pBdr>
      </ns0:pPr>
      <ns0:r>
        <ns0:rPr>
          <ns0:rFonts ns0:ascii="Georgia" ns0:hAnsi="Georgia" ns0:eastAsia="Georgia" ns0:cs="Georgia"/>
          <ns0:b/>
          <ns0:color ns0:val="456A38"/>
          <ns0:sz ns0:val="23"/>
          <ns0:szCs ns0:val="23"/>
        </ns0:rPr>
        <ns0:t xml:space="preserve">Retour terrain prévu</ns0:t>
      </ns0:r>
    </ns0:p>
    <ns0:p>
      <ns0:pPr>
        <ns0:pStyle ns0:val="FirstParagraph"/>
        <ns0:spacing ns0:line="269" ns0:lineRule="auto" ns0:before="0" ns0:after="80"/>
      </ns0:pP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Après smoke banc réel (2 CBS350, 2 postes, 3 pannes), compléter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Style ns0:val="VerbatimChar"/>
          <ns0:rFonts ns0:ascii="Arial" ns0:hAnsi="Arial" ns0:eastAsia="Arial" ns0:cs="Arial"/>
          <ns0:color ns0:val="172033"/>
          <ns0:sz ns0:val="18"/>
          <ns0:szCs ns0:val="18"/>
        </ns0:rPr>
        <ns0:t xml:space="preserve">RETOURS_TERRAIN/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 </ns0:t>
      </ns0:r>
      <ns0:r>
        <ns0:rPr>
          <ns0:rFonts ns0:ascii="Arial" ns0:hAnsi="Arial" ns0:eastAsia="Arial" ns0:cs="Arial"/>
          <ns0:color ns0:val="172033"/>
          <ns0:sz ns0:val="18"/>
          <ns0:szCs ns0:val="18"/>
        </ns0:rPr>
        <ns0:t xml:space="preserve">: durée réelle, pannes fréquentes, clarté rotation 3+3, native 1 vs VLAN 99.</ns0:t>
      </ns0:r>
    </ns0:p>
    <ns0:p>
      <ns0:pPr>
        <ns0:pStyle ns0:val="BodyText"/>
        <ns0:spacing ns0:line="269" ns0:lineRule="auto" ns0:before="0" ns0:after="80"/>
      </ns0:pPr>
      <ns0:r>
        <ns0:rPr>
          <ns0:rFonts ns0:ascii="Arial" ns0:hAnsi="Arial" ns0:eastAsia="Arial" ns0:cs="Arial"/>
          <ns0:i/>
          <ns0:iCs/>
          <ns0:color ns0:val="172033"/>
          <ns0:sz ns0:val="18"/>
          <ns0:szCs ns0:val="18"/>
        </ns0:rPr>
        <ns0:t xml:space="preserve">TP3 Élève — 1C_NET_04 VLAN — V6.1 PRODUIT_TECHNIQUE</ns0:t>
      </ns0:r>
    </ns0:p>
    <ns0:bookmarkEnd ns0:id="79"/>
    <ns0:bookmarkEnd ns0:id="80"/>
    <ns0:sectPr>
      <ns0:headerReference ns1:id="rId9" ns0:type="default"/>
      <ns0:footerReference ns1:id="rId10" ns0:type="default"/>
      <ns0:headerReference ns1:id="rId1" ns0:type="first"/>
      <ns0:headerReference ns1:id="rId2" ns0:type="even"/>
      <ns0:footerReference ns1:id="rId3" ns0:type="first"/>
      <ns0:footerReference ns1:id="rId4" ns0:type="even"/>
      <ns0:pgSz ns0:h="16838" ns0:orient="portrait" ns0:w="11906"/>
      <ns0:pgMar ns0:bottom="879" ns0:footer="708" ns0:gutter="0" ns0:header="708" ns0:left="907" ns0:right="907" ns0:top="879"/>
      <ns0:pgNumType/>
      <ns0:titlePg/>
      <ns0:docGrid ns0:linePitch="360"/>
    </ns0:sectPr>
  </ns0:body>
</ns0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TP3 — Cas réel PME : segmentation TechServices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TP3 — Cas réel PME : segmentation TechServices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TP3 — Cas réel PME : segmentation TechServices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/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3">
    <w:nsid w:val="00A99413"/>
    <w:multiLevelType w:val="multilevel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3"/>
      <w:numFmt w:val="decimal"/>
      <w:lvlText w:val="%3."/>
      <w:lvlJc w:val="left"/>
      <w:pPr>
        <w:ind w:left="2160" w:hanging="360"/>
      </w:pPr>
    </w:lvl>
    <w:lvl w:ilvl="3">
      <w:start w:val="3"/>
      <w:numFmt w:val="decimal"/>
      <w:lvlText w:val="%4."/>
      <w:lvlJc w:val="left"/>
      <w:pPr>
        <w:ind w:left="2880" w:hanging="360"/>
      </w:pPr>
    </w:lvl>
    <w:lvl w:ilvl="4">
      <w:start w:val="3"/>
      <w:numFmt w:val="decimal"/>
      <w:lvlText w:val="%5."/>
      <w:lvlJc w:val="left"/>
      <w:pPr>
        <w:ind w:left="3600" w:hanging="360"/>
      </w:pPr>
    </w:lvl>
    <w:lvl w:ilvl="5">
      <w:start w:val="3"/>
      <w:numFmt w:val="decimal"/>
      <w:lvlText w:val="%6."/>
      <w:lvlJc w:val="left"/>
      <w:pPr>
        <w:ind w:left="4320" w:hanging="360"/>
      </w:pPr>
    </w:lvl>
    <w:lvl w:ilvl="6">
      <w:start w:val="3"/>
      <w:numFmt w:val="decimal"/>
      <w:lvlText w:val="%7."/>
      <w:lvlJc w:val="left"/>
      <w:pPr>
        <w:ind w:left="5040" w:hanging="360"/>
      </w:pPr>
    </w:lvl>
    <w:lvl w:ilvl="7">
      <w:start w:val="3"/>
      <w:numFmt w:val="decimal"/>
      <w:lvlText w:val="%8."/>
      <w:lvlJc w:val="left"/>
      <w:pPr>
        <w:ind w:left="5760" w:hanging="360"/>
      </w:pPr>
    </w:lvl>
    <w:lvl w:ilvl="8">
      <w:start w:val="3"/>
      <w:numFmt w:val="decimal"/>
      <w:lvlText w:val="%9.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9">
    <w:abstractNumId w:val="991"/>
  </w:num>
  <w:num w:numId="1010">
    <w:abstractNumId w:val="992"/>
  </w:num>
  <w:num w:numId="1011">
    <w:abstractNumId w:val="992"/>
  </w:num>
  <w:num w:numId="1012">
    <w:abstractNumId w:val="992"/>
  </w:num>
  <w:num w:numId="1013">
    <w:abstractNumId w:val="991"/>
  </w:num>
  <w:num w:numId="1014">
    <w:abstractNumId w:val="992"/>
  </w:num>
  <w:num w:numId="1015">
    <w:abstractNumId w:val="992"/>
  </w:num>
  <w:num w:numId="1016">
    <w:abstractNumId w:val="992"/>
  </w:num>
  <w:num w:numId="1017">
    <w:abstractNumId w:val="991"/>
  </w:num>
  <w:num w:numId="101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9">
    <w:abstractNumId w:val="992"/>
  </w:num>
  <w:num w:numId="1020">
    <w:abstractNumId w:val="992"/>
  </w:num>
  <w:num w:numId="1021">
    <w:abstractNumId w:val="992"/>
  </w:num>
  <w:num w:numId="1022">
    <w:abstractNumId w:val="992"/>
  </w:num>
  <w:num w:numId="1023">
    <w:abstractNumId w:val="992"/>
  </w:num>
  <w:num w:numId="1024">
    <w:abstractNumId w:val="992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?>
<Relationships xmlns="http://schemas.openxmlformats.org/package/2006/relationships"><Relationship Id="rId37" Type="http://schemas.openxmlformats.org/officeDocument/2006/relationships/numbering" Target="numbering.xml" /><Relationship Id="rId36" Type="http://schemas.openxmlformats.org/officeDocument/2006/relationships/styles" Target="styles.xml" /><Relationship Id="rId35" Type="http://schemas.openxmlformats.org/officeDocument/2006/relationships/settings" Target="settings.xml" /><Relationship Id="rId34" Type="http://schemas.openxmlformats.org/officeDocument/2006/relationships/webSettings" Target="webSettings.xml" /><Relationship Id="rId33" Type="http://schemas.openxmlformats.org/officeDocument/2006/relationships/fontTable" Target="fontTable.xml" /><Relationship Id="rId32" Type="http://schemas.openxmlformats.org/officeDocument/2006/relationships/theme" Target="theme/theme1.xml" /><Relationship Id="rId31" Type="http://schemas.openxmlformats.org/officeDocument/2006/relationships/footnotes" Target="footnotes.xml" /><Relationship Id="rId30" Type="http://schemas.openxmlformats.org/officeDocument/2006/relationships/comments" Target="comment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" Type="http://schemas.openxmlformats.org/officeDocument/2006/relationships/header" Target="header2.xml" /><Relationship Id="rId2" Type="http://schemas.openxmlformats.org/officeDocument/2006/relationships/header" Target="header3.xml" /><Relationship Id="rId3" Type="http://schemas.openxmlformats.org/officeDocument/2006/relationships/footer" Target="footer2.xml" /><Relationship Id="rId4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2026-07-20T18:07:55Z</dcterms:created>
  <dcterms:modified xsi:type="dcterms:W3CDTF">2026-07-20T18:07:55Z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