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tbl>
      <w:tblPr>
        <w:tblW w:type="dxa" w:w="9638"/>
        <w:tblLayout w:type="fixed"/>
        <w:tblLook w:firstColumn="1" w:firstRow="1" w:lastColumn="0" w:lastRow="0" w:noHBand="0" w:noVBand="1" w:val="04A0"/>
        <w:tblBorders>
          <w:top w:val="nil"/>
          <w:left w:val="nil"/>
          <w:right w:val="nil"/>
          <w:insideH w:val="nil"/>
          <w:insideV w:val="nil"/>
          <w:bottom w:val="single" w:sz="16" w:color="2C5F9E" w:space="0"/>
        </w:tblBorders>
      </w:tblPr>
      <w:tblGrid>
        <w:gridCol w:w="9638"/>
      </w:tblGrid>
      <w:tr>
        <w:trPr>
          <w:trHeight w:val="1200" w:hRule="exact"/>
        </w:trPr>
        <w:tc>
          <w:tcPr>
            <w:tcW w:type="dxa" w:w="9638"/>
            <w:shd w:val="clear" w:color="auto" w:fill="DDE5F0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/>
            <w:r>
              <w:rPr>
                <w:rFonts w:ascii="Arial" w:hAnsi="Arial"/>
                <w:b/>
                <w:color w:val="2C5F9E"/>
                <w:sz w:val="28"/>
              </w:rPr>
              <w:t>TP2 — Lire, filtrer et trier un inventaire CSV avec Python (1CIEL)</w:t>
            </w:r>
          </w:p>
        </w:tc>
      </w:tr>
    </w:tbl>
    <w:bookmarkStart w:id="55" w:name="X0caa4ce2c1ec0647cdada153d93dca724b2123f"/>
    <w:p>
      <w:pPr>
        <w:pStyle w:val="Heading1"/>
        <w:spacing w:line="312" w:lineRule="auto" w:before="0" w:after="280"/>
        <w:keepNext/>
        <w:keepLines/>
      </w:pPr>
      <w:r>
        <w:rPr>
          <w:sz w:val="22"/>
        </w:rPr>
        <w:t xml:space="preserve">TP2 — Lire, filtrer et trier un inventaire CSV avec Python (1CIEL)</w:t>
      </w:r>
    </w:p>
    <w:bookmarkStart w:id="38" w:name="fiche-contrat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Fiche contrat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Situation professionnelle :</w:t>
      </w:r>
      <w:r>
        <w:rPr>
          <w:sz w:val="22"/>
        </w:rPr>
        <w:t xml:space="preserve"> </w:t>
      </w:r>
      <w:r>
        <w:rPr>
          <w:sz w:val="22"/>
        </w:rPr>
        <w:t xml:space="preserve">RunData 974 veut éviter de relire manuellement tout l’inventaire. Un petit script Python peut extraire les informations utiles.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Mission :</w:t>
      </w:r>
      <w:r>
        <w:rPr>
          <w:sz w:val="22"/>
        </w:rPr>
        <w:t xml:space="preserve"> </w:t>
      </w:r>
      <w:r>
        <w:rPr>
          <w:sz w:val="22"/>
        </w:rPr>
        <w:t xml:space="preserve">créer un script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analyse_inventaire.py</w:t>
      </w:r>
      <w:r>
        <w:rPr>
          <w:sz w:val="22"/>
        </w:rPr>
        <w:t xml:space="preserve"> </w:t>
      </w:r>
      <w:r>
        <w:rPr>
          <w:sz w:val="22"/>
        </w:rPr>
        <w:t xml:space="preserve">qui lit le fichier CSV, affiche le nombre de lignes, les équipements à surveiller et les noms triés.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On te donne :</w:t>
      </w:r>
    </w:p>
    <w:p>
      <w:pPr>
        <w:pStyle w:val="Compact"/>
        <w:numPr>
          <w:ilvl w:val="0"/>
          <w:numId w:val="1001"/>
        </w:numPr>
        <w:spacing w:line="312" w:lineRule="auto" w:before="0" w:after="160"/>
      </w:pPr>
      <w:r>
        <w:rPr>
          <w:rStyle w:val="VerbatimChar"/>
          <w:sz w:val="22"/>
        </w:rPr>
        <w:t xml:space="preserve">inventaire_atelier_brut.csv</w:t>
      </w:r>
      <w:r>
        <w:rPr>
          <w:sz w:val="22"/>
        </w:rPr>
        <w:t xml:space="preserve"> </w:t>
      </w:r>
      <w:r>
        <w:rPr>
          <w:sz w:val="22"/>
        </w:rPr>
        <w:t xml:space="preserve">;</w:t>
      </w:r>
    </w:p>
    <w:p>
      <w:pPr>
        <w:pStyle w:val="Compact"/>
        <w:numPr>
          <w:ilvl w:val="0"/>
          <w:numId w:val="1001"/>
        </w:numPr>
        <w:spacing w:line="312" w:lineRule="auto" w:before="0" w:after="160"/>
      </w:pPr>
      <w:r>
        <w:rPr>
          <w:sz w:val="22"/>
        </w:rPr>
        <w:t xml:space="preserve">VS Code ;</w:t>
      </w:r>
    </w:p>
    <w:p>
      <w:pPr>
        <w:pStyle w:val="Compact"/>
        <w:numPr>
          <w:ilvl w:val="0"/>
          <w:numId w:val="1001"/>
        </w:numPr>
        <w:spacing w:line="312" w:lineRule="auto" w:before="0" w:after="160"/>
      </w:pPr>
      <w:r>
        <w:rPr>
          <w:sz w:val="22"/>
        </w:rPr>
        <w:t xml:space="preserve">le module Python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csv</w:t>
      </w:r>
      <w:r>
        <w:rPr>
          <w:sz w:val="22"/>
        </w:rPr>
        <w:t xml:space="preserve">.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On te demande :</w:t>
      </w:r>
    </w:p>
    <w:p>
      <w:pPr>
        <w:pStyle w:val="Compact"/>
        <w:numPr>
          <w:ilvl w:val="0"/>
          <w:numId w:val="1002"/>
        </w:numPr>
        <w:spacing w:line="312" w:lineRule="auto" w:before="0" w:after="160"/>
      </w:pPr>
      <w:r>
        <w:rPr>
          <w:sz w:val="22"/>
        </w:rPr>
        <w:t xml:space="preserve">de lire le fichier ;</w:t>
      </w:r>
    </w:p>
    <w:p>
      <w:pPr>
        <w:pStyle w:val="Compact"/>
        <w:numPr>
          <w:ilvl w:val="0"/>
          <w:numId w:val="1002"/>
        </w:numPr>
        <w:spacing w:line="312" w:lineRule="auto" w:before="0" w:after="160"/>
      </w:pPr>
      <w:r>
        <w:rPr>
          <w:sz w:val="22"/>
        </w:rPr>
        <w:t xml:space="preserve">de compter les lignes ;</w:t>
      </w:r>
    </w:p>
    <w:p>
      <w:pPr>
        <w:pStyle w:val="Compact"/>
        <w:numPr>
          <w:ilvl w:val="0"/>
          <w:numId w:val="1002"/>
        </w:numPr>
        <w:spacing w:line="312" w:lineRule="auto" w:before="0" w:after="160"/>
      </w:pPr>
      <w:r>
        <w:rPr>
          <w:sz w:val="22"/>
        </w:rPr>
        <w:t xml:space="preserve">de filtrer les états différents de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OK</w:t>
      </w:r>
      <w:r>
        <w:rPr>
          <w:sz w:val="22"/>
        </w:rPr>
        <w:t xml:space="preserve"> </w:t>
      </w:r>
      <w:r>
        <w:rPr>
          <w:sz w:val="22"/>
        </w:rPr>
        <w:t xml:space="preserve">;</w:t>
      </w:r>
    </w:p>
    <w:p>
      <w:pPr>
        <w:pStyle w:val="Compact"/>
        <w:numPr>
          <w:ilvl w:val="0"/>
          <w:numId w:val="1002"/>
        </w:numPr>
        <w:spacing w:line="312" w:lineRule="auto" w:before="0" w:after="160"/>
      </w:pPr>
      <w:r>
        <w:rPr>
          <w:sz w:val="22"/>
        </w:rPr>
        <w:t xml:space="preserve">de trier les noms ;</w:t>
      </w:r>
    </w:p>
    <w:p>
      <w:pPr>
        <w:pStyle w:val="Compact"/>
        <w:numPr>
          <w:ilvl w:val="0"/>
          <w:numId w:val="1002"/>
        </w:numPr>
        <w:spacing w:line="312" w:lineRule="auto" w:before="0" w:after="160"/>
      </w:pPr>
      <w:r>
        <w:rPr>
          <w:sz w:val="22"/>
        </w:rPr>
        <w:t xml:space="preserve">de fournir 3 preuves.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On exige :</w:t>
      </w:r>
    </w:p>
    <w:p>
      <w:pPr>
        <w:pStyle w:val="Compact"/>
        <w:numPr>
          <w:ilvl w:val="0"/>
          <w:numId w:val="1003"/>
        </w:numPr>
        <w:spacing w:line="312" w:lineRule="auto" w:before="0" w:after="160"/>
      </w:pPr>
      <w:r>
        <w:rPr>
          <w:sz w:val="22"/>
        </w:rPr>
        <w:t xml:space="preserve">aucune librairie externe ;</w:t>
      </w:r>
    </w:p>
    <w:p>
      <w:pPr>
        <w:pStyle w:val="Compact"/>
        <w:numPr>
          <w:ilvl w:val="0"/>
          <w:numId w:val="1003"/>
        </w:numPr>
        <w:spacing w:line="312" w:lineRule="auto" w:before="0" w:after="160"/>
      </w:pPr>
      <w:r>
        <w:rPr>
          <w:sz w:val="22"/>
        </w:rPr>
        <w:t xml:space="preserve">un script sans erreur Python ;</w:t>
      </w:r>
    </w:p>
    <w:p>
      <w:pPr>
        <w:pStyle w:val="Compact"/>
        <w:numPr>
          <w:ilvl w:val="0"/>
          <w:numId w:val="1003"/>
        </w:numPr>
        <w:spacing w:line="312" w:lineRule="auto" w:before="0" w:after="160"/>
      </w:pPr>
      <w:r>
        <w:rPr>
          <w:sz w:val="22"/>
        </w:rPr>
        <w:t xml:space="preserve">des captures nommées exactement ;</w:t>
      </w:r>
    </w:p>
    <w:p>
      <w:pPr>
        <w:pStyle w:val="Compact"/>
        <w:numPr>
          <w:ilvl w:val="0"/>
          <w:numId w:val="1003"/>
        </w:numPr>
        <w:spacing w:line="312" w:lineRule="auto" w:before="0" w:after="160"/>
      </w:pPr>
      <w:r>
        <w:rPr>
          <w:sz w:val="22"/>
        </w:rPr>
        <w:t xml:space="preserve">un checkpoint professeur après le nombre de lignes.</w:t>
      </w:r>
    </w:p>
    <w:bookmarkEnd w:id="38"/>
    <w:bookmarkStart w:id="39" w:name="kit-de-survie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Kit de survie</w:t>
      </w:r>
    </w:p>
    <w:p>
      <w:pPr>
        <w:pStyle w:val="SourceCode"/>
        <w:spacing w:line="312" w:lineRule="auto" w:before="0" w:after="160"/>
      </w:pPr>
      <w:r>
        <w:rPr>
          <w:rStyle w:val="ImportTok"/>
          <w:sz w:val="22"/>
        </w:rPr>
        <w:t xml:space="preserve">import</w:t>
      </w:r>
      <w:r>
        <w:rPr>
          <w:rStyle w:val="NormalTok"/>
          <w:sz w:val="22"/>
        </w:rPr>
        <w:t xml:space="preserve"> csv</w:t>
      </w:r>
      <w:r>
        <w:rPr>
          <w:sz w:val="22"/>
        </w:rPr>
        <w:br/>
      </w:r>
      <w:r>
        <w:rPr>
          <w:rStyle w:val="ImportTok"/>
          <w:sz w:val="22"/>
        </w:rPr>
        <w:t xml:space="preserve">from</w:t>
      </w:r>
      <w:r>
        <w:rPr>
          <w:rStyle w:val="NormalTok"/>
          <w:sz w:val="22"/>
        </w:rPr>
        <w:t xml:space="preserve"> pathlib </w:t>
      </w:r>
      <w:r>
        <w:rPr>
          <w:rStyle w:val="ImportTok"/>
          <w:sz w:val="22"/>
        </w:rPr>
        <w:t xml:space="preserve">import</w:t>
      </w:r>
      <w:r>
        <w:rPr>
          <w:rStyle w:val="NormalTok"/>
          <w:sz w:val="22"/>
        </w:rPr>
        <w:t xml:space="preserve"> Path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4819"/>
        <w:gridCol w:w="4819"/>
      </w:tblGrid>
      <w:tr>
        <w:trPr>
          <w:tblHeader w:val="on"/>
        </w:trP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Besoin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Code utile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Chemin vers un fichier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Path("inventaire_atelier_brut.csv")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Ouvrir un fichier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with fichier.open(encoding="utf-8", newline="") as f: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Lire un CSV à séparateur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;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csv.DictReader(f, delimiter=";")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Transformer en liste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equipements = list(lecteur)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Trier des textes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sorted(liste)</w:t>
            </w:r>
          </w:p>
        </w:tc>
      </w:tr>
    </w:tbl>
    <w:p>
      <w:pPr>
        <w:pStyle w:val="SourceCode"/>
        <w:spacing w:line="312" w:lineRule="auto" w:before="0" w:after="160"/>
      </w:pPr>
      <w:r>
        <w:rPr>
          <w:rStyle w:val="VerbatimChar"/>
          <w:sz w:val="22"/>
        </w:rPr>
        <w:t xml:space="preserve">CSV brut → lecture Python → filtre → tri → synthèse console</w:t>
      </w:r>
    </w:p>
    <w:bookmarkEnd w:id="39"/>
    <w:bookmarkStart w:id="40" w:name="activation-courte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0. Activation courte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Q0.1 [RAPPEL — TP1]</w:t>
      </w:r>
      <w:r>
        <w:rPr>
          <w:sz w:val="22"/>
        </w:rPr>
        <w:t xml:space="preserve"> </w:t>
      </w:r>
      <w:r>
        <w:rPr>
          <w:sz w:val="22"/>
        </w:rPr>
        <w:t xml:space="preserve">Pourquoi un identifiant vide bloque-t-il un traitement automatique ?</w:t>
      </w:r>
      <w:r>
        <w:rPr>
          <w:sz w:val="22"/>
        </w:rPr>
        <w:br/>
      </w:r>
      <w:r>
        <w:rPr>
          <w:sz w:val="22"/>
        </w:rPr>
        <w:t xml:space="preserve">Réponse : _________________________________________________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Q0.2 [RAPPEL — Python]</w:t>
      </w:r>
      <w:r>
        <w:rPr>
          <w:sz w:val="22"/>
        </w:rPr>
        <w:t xml:space="preserve"> </w:t>
      </w:r>
      <w:r>
        <w:rPr>
          <w:sz w:val="22"/>
        </w:rPr>
        <w:t xml:space="preserve">Que contient une liste de dictionnaires après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csv.DictReader</w:t>
      </w:r>
      <w:r>
        <w:rPr>
          <w:sz w:val="22"/>
        </w:rPr>
        <w:t xml:space="preserve"> </w:t>
      </w:r>
      <w:r>
        <w:rPr>
          <w:sz w:val="22"/>
        </w:rPr>
        <w:t xml:space="preserve">?</w:t>
      </w:r>
      <w:r>
        <w:rPr>
          <w:sz w:val="22"/>
        </w:rPr>
        <w:br/>
      </w:r>
      <w:r>
        <w:rPr>
          <w:sz w:val="22"/>
        </w:rPr>
        <w:t xml:space="preserve">Réponse : _________________________________________________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Q0.3 [TP DU JOUR]</w:t>
      </w:r>
      <w:r>
        <w:rPr>
          <w:sz w:val="22"/>
        </w:rPr>
        <w:t xml:space="preserve"> </w:t>
      </w:r>
      <w:r>
        <w:rPr>
          <w:sz w:val="22"/>
        </w:rPr>
        <w:t xml:space="preserve">Quelle différence fais-tu entre filtrer et trier ?</w:t>
      </w:r>
      <w:r>
        <w:rPr>
          <w:sz w:val="22"/>
        </w:rPr>
        <w:br/>
      </w:r>
      <w:r>
        <w:rPr>
          <w:sz w:val="22"/>
        </w:rPr>
        <w:t xml:space="preserve">Réponse : _________________________________________________</w:t>
      </w:r>
    </w:p>
    <w:bookmarkEnd w:id="40"/>
    <w:bookmarkStart w:id="41" w:name="exemple-travaillé-annoté-même-geste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1. Exemple travaillé annoté — même geste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On lit le CSV avec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csv.DictReader(f, delimiter=";")</w:t>
      </w:r>
      <w:r>
        <w:rPr>
          <w:sz w:val="22"/>
        </w:rPr>
        <w:t xml:space="preserve">.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Pourquoi ?</w:t>
      </w:r>
      <w:r>
        <w:rPr>
          <w:sz w:val="22"/>
        </w:rPr>
        <w:t xml:space="preserve"> </w:t>
      </w:r>
      <w:r>
        <w:rPr>
          <w:sz w:val="22"/>
        </w:rPr>
        <w:t xml:space="preserve">Parce que chaque ligne devient un dictionnaire : on peut demander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equipement["etat"]</w:t>
      </w:r>
      <w:r>
        <w:rPr>
          <w:sz w:val="22"/>
        </w:rPr>
        <w:t xml:space="preserve"> </w:t>
      </w:r>
      <w:r>
        <w:rPr>
          <w:sz w:val="22"/>
        </w:rPr>
        <w:t xml:space="preserve">au lieu de compter les colonnes à la main. Ensuite, on transforme le lecteur en liste avec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list(lecteur)</w:t>
      </w:r>
      <w:r>
        <w:rPr>
          <w:sz w:val="22"/>
        </w:rPr>
        <w:t xml:space="preserve">, car cela permet de compter les lignes et de parcourir plusieurs fois les données.</w:t>
      </w:r>
    </w:p>
    <w:p>
      <w:pPr>
        <w:pStyle w:val="BodyText"/>
        <w:spacing w:line="312" w:lineRule="auto" w:before="0" w:after="160"/>
      </w:pPr>
      <w:r>
        <w:rPr>
          <w:sz w:val="22"/>
        </w:rPr>
        <w:t xml:space="preserve">Exemple de filtre :</w:t>
      </w:r>
    </w:p>
    <w:p>
      <w:pPr>
        <w:pStyle w:val="SourceCode"/>
        <w:spacing w:line="312" w:lineRule="auto" w:before="0" w:after="160"/>
      </w:pPr>
      <w:r>
        <w:rPr>
          <w:rStyle w:val="ControlFlowTok"/>
          <w:sz w:val="22"/>
        </w:rPr>
        <w:t xml:space="preserve">for</w:t>
      </w:r>
      <w:r>
        <w:rPr>
          <w:rStyle w:val="NormalTok"/>
          <w:sz w:val="22"/>
        </w:rPr>
        <w:t xml:space="preserve"> equipement </w:t>
      </w:r>
      <w:r>
        <w:rPr>
          <w:rStyle w:val="KeywordTok"/>
          <w:sz w:val="22"/>
        </w:rPr>
        <w:t xml:space="preserve">in</w:t>
      </w:r>
      <w:r>
        <w:rPr>
          <w:rStyle w:val="NormalTok"/>
          <w:sz w:val="22"/>
        </w:rPr>
        <w:t xml:space="preserve"> equipements:</w:t>
      </w:r>
      <w:r>
        <w:rPr>
          <w:sz w:val="22"/>
        </w:rPr>
        <w:br/>
      </w:r>
      <w:r>
        <w:rPr>
          <w:rStyle w:val="NormalTok"/>
          <w:sz w:val="22"/>
        </w:rPr>
        <w:t xml:space="preserve">    </w:t>
      </w:r>
      <w:r>
        <w:rPr>
          <w:rStyle w:val="ControlFlowTok"/>
          <w:sz w:val="22"/>
        </w:rPr>
        <w:t xml:space="preserve">if</w:t>
      </w:r>
      <w:r>
        <w:rPr>
          <w:rStyle w:val="NormalTok"/>
          <w:sz w:val="22"/>
        </w:rPr>
        <w:t xml:space="preserve"> equipement[</w:t>
      </w:r>
      <w:r>
        <w:rPr>
          <w:rStyle w:val="StringTok"/>
          <w:sz w:val="22"/>
        </w:rPr>
        <w:t xml:space="preserve">"etat"</w:t>
      </w:r>
      <w:r>
        <w:rPr>
          <w:rStyle w:val="NormalTok"/>
          <w:sz w:val="22"/>
        </w:rPr>
        <w:t xml:space="preserve">] </w:t>
      </w:r>
      <w:r>
        <w:rPr>
          <w:rStyle w:val="OperatorTok"/>
          <w:sz w:val="22"/>
        </w:rPr>
        <w:t xml:space="preserve">!=</w:t>
      </w:r>
      <w:r>
        <w:rPr>
          <w:rStyle w:val="NormalTok"/>
          <w:sz w:val="22"/>
        </w:rPr>
        <w:t xml:space="preserve"> </w:t>
      </w:r>
      <w:r>
        <w:rPr>
          <w:rStyle w:val="StringTok"/>
          <w:sz w:val="22"/>
        </w:rPr>
        <w:t xml:space="preserve">"OK"</w:t>
      </w:r>
      <w:r>
        <w:rPr>
          <w:rStyle w:val="NormalTok"/>
          <w:sz w:val="22"/>
        </w:rPr>
        <w:t xml:space="preserve">:</w:t>
      </w:r>
      <w:r>
        <w:rPr>
          <w:sz w:val="22"/>
        </w:rPr>
        <w:br/>
      </w:r>
      <w:r>
        <w:rPr>
          <w:rStyle w:val="NormalTok"/>
          <w:sz w:val="22"/>
        </w:rPr>
        <w:t xml:space="preserve">        </w:t>
      </w:r>
      <w:r>
        <w:rPr>
          <w:rStyle w:val="BuiltInTok"/>
          <w:sz w:val="22"/>
        </w:rPr>
        <w:t xml:space="preserve">print</w:t>
      </w:r>
      <w:r>
        <w:rPr>
          <w:rStyle w:val="NormalTok"/>
          <w:sz w:val="22"/>
        </w:rPr>
        <w:t xml:space="preserve">(equipement[</w:t>
      </w:r>
      <w:r>
        <w:rPr>
          <w:rStyle w:val="StringTok"/>
          <w:sz w:val="22"/>
        </w:rPr>
        <w:t xml:space="preserve">"nom"</w:t>
      </w:r>
      <w:r>
        <w:rPr>
          <w:rStyle w:val="NormalTok"/>
          <w:sz w:val="22"/>
        </w:rPr>
        <w:t xml:space="preserve">])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Ce test isole les équipements à surveiller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car</w:t>
      </w:r>
      <w:r>
        <w:rPr>
          <w:sz w:val="22"/>
        </w:rPr>
        <w:t xml:space="preserve"> </w:t>
      </w:r>
      <w:r>
        <w:rPr>
          <w:sz w:val="22"/>
        </w:rPr>
        <w:t xml:space="preserve">l’état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OK</w:t>
      </w:r>
      <w:r>
        <w:rPr>
          <w:sz w:val="22"/>
        </w:rPr>
        <w:t xml:space="preserve"> </w:t>
      </w:r>
      <w:r>
        <w:rPr>
          <w:sz w:val="22"/>
        </w:rPr>
        <w:t xml:space="preserve">n’appelle pas d’action immédiate.</w:t>
      </w:r>
    </w:p>
    <w:bookmarkEnd w:id="41"/>
    <w:bookmarkStart w:id="42" w:name="à-compléter-même-geste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2. À compléter — même geste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Complète uniquement les deux trous utiles.</w:t>
      </w:r>
    </w:p>
    <w:p>
      <w:pPr>
        <w:pStyle w:val="SourceCode"/>
        <w:spacing w:line="312" w:lineRule="auto" w:before="0" w:after="160"/>
      </w:pPr>
      <w:r>
        <w:rPr>
          <w:rStyle w:val="BuiltInTok"/>
          <w:sz w:val="22"/>
        </w:rPr>
        <w:t xml:space="preserve">print</w:t>
      </w:r>
      <w:r>
        <w:rPr>
          <w:rStyle w:val="NormalTok"/>
          <w:sz w:val="22"/>
        </w:rPr>
        <w:t xml:space="preserve">(</w:t>
      </w:r>
      <w:r>
        <w:rPr>
          <w:rStyle w:val="StringTok"/>
          <w:sz w:val="22"/>
        </w:rPr>
        <w:t xml:space="preserve">"Nombre de lignes de données :"</w:t>
      </w:r>
      <w:r>
        <w:rPr>
          <w:rStyle w:val="NormalTok"/>
          <w:sz w:val="22"/>
        </w:rPr>
        <w:t xml:space="preserve">, [[À COMPLÉTER </w:t>
      </w:r>
      <w:r>
        <w:rPr>
          <w:rStyle w:val="DecValTok"/>
          <w:sz w:val="22"/>
        </w:rPr>
        <w:t xml:space="preserve">1</w:t>
      </w:r>
      <w:r>
        <w:rPr>
          <w:rStyle w:val="NormalTok"/>
          <w:sz w:val="22"/>
        </w:rPr>
        <w:t xml:space="preserve">]])</w:t>
      </w:r>
      <w:r>
        <w:rPr>
          <w:sz w:val="22"/>
        </w:rPr>
        <w:br/>
      </w:r>
      <w:r>
        <w:rPr>
          <w:sz w:val="22"/>
        </w:rPr>
        <w:br/>
      </w:r>
      <w:r>
        <w:rPr>
          <w:rStyle w:val="ControlFlowTok"/>
          <w:sz w:val="22"/>
        </w:rPr>
        <w:t xml:space="preserve">for</w:t>
      </w:r>
      <w:r>
        <w:rPr>
          <w:rStyle w:val="NormalTok"/>
          <w:sz w:val="22"/>
        </w:rPr>
        <w:t xml:space="preserve"> equipement </w:t>
      </w:r>
      <w:r>
        <w:rPr>
          <w:rStyle w:val="KeywordTok"/>
          <w:sz w:val="22"/>
        </w:rPr>
        <w:t xml:space="preserve">in</w:t>
      </w:r>
      <w:r>
        <w:rPr>
          <w:rStyle w:val="NormalTok"/>
          <w:sz w:val="22"/>
        </w:rPr>
        <w:t xml:space="preserve"> equipements:</w:t>
      </w:r>
      <w:r>
        <w:rPr>
          <w:sz w:val="22"/>
        </w:rPr>
        <w:br/>
      </w:r>
      <w:r>
        <w:rPr>
          <w:rStyle w:val="NormalTok"/>
          <w:sz w:val="22"/>
        </w:rPr>
        <w:t xml:space="preserve">    </w:t>
      </w:r>
      <w:r>
        <w:rPr>
          <w:rStyle w:val="ControlFlowTok"/>
          <w:sz w:val="22"/>
        </w:rPr>
        <w:t xml:space="preserve">if</w:t>
      </w:r>
      <w:r>
        <w:rPr>
          <w:rStyle w:val="NormalTok"/>
          <w:sz w:val="22"/>
        </w:rPr>
        <w:t xml:space="preserve"> equipement[</w:t>
      </w:r>
      <w:r>
        <w:rPr>
          <w:rStyle w:val="StringTok"/>
          <w:sz w:val="22"/>
        </w:rPr>
        <w:t xml:space="preserve">"etat"</w:t>
      </w:r>
      <w:r>
        <w:rPr>
          <w:rStyle w:val="NormalTok"/>
          <w:sz w:val="22"/>
        </w:rPr>
        <w:t xml:space="preserve">] </w:t>
      </w:r>
      <w:r>
        <w:rPr>
          <w:rStyle w:val="OperatorTok"/>
          <w:sz w:val="22"/>
        </w:rPr>
        <w:t xml:space="preserve">!=</w:t>
      </w:r>
      <w:r>
        <w:rPr>
          <w:rStyle w:val="NormalTok"/>
          <w:sz w:val="22"/>
        </w:rPr>
        <w:t xml:space="preserve"> [[À COMPLÉTER </w:t>
      </w:r>
      <w:r>
        <w:rPr>
          <w:rStyle w:val="DecValTok"/>
          <w:sz w:val="22"/>
        </w:rPr>
        <w:t xml:space="preserve">2</w:t>
      </w:r>
      <w:r>
        <w:rPr>
          <w:rStyle w:val="NormalTok"/>
          <w:sz w:val="22"/>
        </w:rPr>
        <w:t xml:space="preserve">]]:</w:t>
      </w:r>
      <w:r>
        <w:rPr>
          <w:sz w:val="22"/>
        </w:rPr>
        <w:br/>
      </w:r>
      <w:r>
        <w:rPr>
          <w:rStyle w:val="NormalTok"/>
          <w:sz w:val="22"/>
        </w:rPr>
        <w:t xml:space="preserve">        </w:t>
      </w:r>
      <w:r>
        <w:rPr>
          <w:rStyle w:val="BuiltInTok"/>
          <w:sz w:val="22"/>
        </w:rPr>
        <w:t xml:space="preserve">print</w:t>
      </w:r>
      <w:r>
        <w:rPr>
          <w:rStyle w:val="NormalTok"/>
          <w:sz w:val="22"/>
        </w:rPr>
        <w:t xml:space="preserve">(</w:t>
      </w:r>
      <w:r>
        <w:rPr>
          <w:rStyle w:val="StringTok"/>
          <w:sz w:val="22"/>
        </w:rPr>
        <w:t xml:space="preserve">"-"</w:t>
      </w:r>
      <w:r>
        <w:rPr>
          <w:rStyle w:val="NormalTok"/>
          <w:sz w:val="22"/>
        </w:rPr>
        <w:t xml:space="preserve">, equipement[</w:t>
      </w:r>
      <w:r>
        <w:rPr>
          <w:rStyle w:val="StringTok"/>
          <w:sz w:val="22"/>
        </w:rPr>
        <w:t xml:space="preserve">"id_equipement"</w:t>
      </w:r>
      <w:r>
        <w:rPr>
          <w:rStyle w:val="NormalTok"/>
          <w:sz w:val="22"/>
        </w:rPr>
        <w:t xml:space="preserve">], equipement[</w:t>
      </w:r>
      <w:r>
        <w:rPr>
          <w:rStyle w:val="StringTok"/>
          <w:sz w:val="22"/>
        </w:rPr>
        <w:t xml:space="preserve">"nom"</w:t>
      </w:r>
      <w:r>
        <w:rPr>
          <w:rStyle w:val="NormalTok"/>
          <w:sz w:val="22"/>
        </w:rPr>
        <w:t xml:space="preserve">])</w:t>
      </w:r>
    </w:p>
    <w:bookmarkEnd w:id="42"/>
    <w:bookmarkStart w:id="43" w:name="partie-1-créer-le-script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Partie 1 — Créer le script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Crée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analyse_inventaire.py</w:t>
      </w:r>
      <w:r>
        <w:rPr>
          <w:sz w:val="22"/>
        </w:rPr>
        <w:t xml:space="preserve">, puis écris :</w:t>
      </w:r>
    </w:p>
    <w:p>
      <w:pPr>
        <w:pStyle w:val="SourceCode"/>
        <w:spacing w:line="312" w:lineRule="auto" w:before="0" w:after="160"/>
      </w:pPr>
      <w:r>
        <w:rPr>
          <w:rStyle w:val="ImportTok"/>
          <w:sz w:val="22"/>
        </w:rPr>
        <w:t xml:space="preserve">import</w:t>
      </w:r>
      <w:r>
        <w:rPr>
          <w:rStyle w:val="NormalTok"/>
          <w:sz w:val="22"/>
        </w:rPr>
        <w:t xml:space="preserve"> csv</w:t>
      </w:r>
      <w:r>
        <w:rPr>
          <w:sz w:val="22"/>
        </w:rPr>
        <w:br/>
      </w:r>
      <w:r>
        <w:rPr>
          <w:rStyle w:val="ImportTok"/>
          <w:sz w:val="22"/>
        </w:rPr>
        <w:t xml:space="preserve">from</w:t>
      </w:r>
      <w:r>
        <w:rPr>
          <w:rStyle w:val="NormalTok"/>
          <w:sz w:val="22"/>
        </w:rPr>
        <w:t xml:space="preserve"> pathlib </w:t>
      </w:r>
      <w:r>
        <w:rPr>
          <w:rStyle w:val="ImportTok"/>
          <w:sz w:val="22"/>
        </w:rPr>
        <w:t xml:space="preserve">import</w:t>
      </w:r>
      <w:r>
        <w:rPr>
          <w:rStyle w:val="NormalTok"/>
          <w:sz w:val="22"/>
        </w:rPr>
        <w:t xml:space="preserve"> Path</w:t>
      </w:r>
      <w:r>
        <w:rPr>
          <w:sz w:val="22"/>
        </w:rPr>
        <w:br/>
      </w:r>
      <w:r>
        <w:rPr>
          <w:sz w:val="22"/>
        </w:rPr>
        <w:br/>
      </w:r>
      <w:r>
        <w:rPr>
          <w:rStyle w:val="NormalTok"/>
          <w:sz w:val="22"/>
        </w:rPr>
        <w:t xml:space="preserve">fichier </w:t>
      </w:r>
      <w:r>
        <w:rPr>
          <w:rStyle w:val="OperatorTok"/>
          <w:sz w:val="22"/>
        </w:rPr>
        <w:t xml:space="preserve">=</w:t>
      </w:r>
      <w:r>
        <w:rPr>
          <w:rStyle w:val="NormalTok"/>
          <w:sz w:val="22"/>
        </w:rPr>
        <w:t xml:space="preserve"> Path(</w:t>
      </w:r>
      <w:r>
        <w:rPr>
          <w:rStyle w:val="StringTok"/>
          <w:sz w:val="22"/>
        </w:rPr>
        <w:t xml:space="preserve">"inventaire_atelier_brut.csv"</w:t>
      </w:r>
      <w:r>
        <w:rPr>
          <w:rStyle w:val="NormalTok"/>
          <w:sz w:val="22"/>
        </w:rPr>
        <w:t xml:space="preserve">)</w:t>
      </w:r>
      <w:r>
        <w:rPr>
          <w:sz w:val="22"/>
        </w:rPr>
        <w:br/>
      </w:r>
      <w:r>
        <w:rPr>
          <w:sz w:val="22"/>
        </w:rPr>
        <w:br/>
      </w:r>
      <w:r>
        <w:rPr>
          <w:rStyle w:val="ControlFlowTok"/>
          <w:sz w:val="22"/>
        </w:rPr>
        <w:t xml:space="preserve">with</w:t>
      </w:r>
      <w:r>
        <w:rPr>
          <w:rStyle w:val="NormalTok"/>
          <w:sz w:val="22"/>
        </w:rPr>
        <w:t xml:space="preserve"> fichier.</w:t>
      </w:r>
      <w:r>
        <w:rPr>
          <w:rStyle w:val="BuiltInTok"/>
          <w:sz w:val="22"/>
        </w:rPr>
        <w:t xml:space="preserve">open</w:t>
      </w:r>
      <w:r>
        <w:rPr>
          <w:rStyle w:val="NormalTok"/>
          <w:sz w:val="22"/>
        </w:rPr>
        <w:t xml:space="preserve">(encoding</w:t>
      </w:r>
      <w:r>
        <w:rPr>
          <w:rStyle w:val="OperatorTok"/>
          <w:sz w:val="22"/>
        </w:rPr>
        <w:t xml:space="preserve">=</w:t>
      </w:r>
      <w:r>
        <w:rPr>
          <w:rStyle w:val="StringTok"/>
          <w:sz w:val="22"/>
        </w:rPr>
        <w:t xml:space="preserve">"utf-8"</w:t>
      </w:r>
      <w:r>
        <w:rPr>
          <w:rStyle w:val="NormalTok"/>
          <w:sz w:val="22"/>
        </w:rPr>
        <w:t xml:space="preserve">, newline</w:t>
      </w:r>
      <w:r>
        <w:rPr>
          <w:rStyle w:val="OperatorTok"/>
          <w:sz w:val="22"/>
        </w:rPr>
        <w:t xml:space="preserve">=</w:t>
      </w:r>
      <w:r>
        <w:rPr>
          <w:rStyle w:val="StringTok"/>
          <w:sz w:val="22"/>
        </w:rPr>
        <w:t xml:space="preserve">""</w:t>
      </w:r>
      <w:r>
        <w:rPr>
          <w:rStyle w:val="NormalTok"/>
          <w:sz w:val="22"/>
        </w:rPr>
        <w:t xml:space="preserve">) </w:t>
      </w:r>
      <w:r>
        <w:rPr>
          <w:rStyle w:val="ImportTok"/>
          <w:sz w:val="22"/>
        </w:rPr>
        <w:t xml:space="preserve">as</w:t>
      </w:r>
      <w:r>
        <w:rPr>
          <w:rStyle w:val="NormalTok"/>
          <w:sz w:val="22"/>
        </w:rPr>
        <w:t xml:space="preserve"> f:</w:t>
      </w:r>
      <w:r>
        <w:rPr>
          <w:sz w:val="22"/>
        </w:rPr>
        <w:br/>
      </w:r>
      <w:r>
        <w:rPr>
          <w:rStyle w:val="NormalTok"/>
          <w:sz w:val="22"/>
        </w:rPr>
        <w:t xml:space="preserve">    lecteur </w:t>
      </w:r>
      <w:r>
        <w:rPr>
          <w:rStyle w:val="OperatorTok"/>
          <w:sz w:val="22"/>
        </w:rPr>
        <w:t xml:space="preserve">=</w:t>
      </w:r>
      <w:r>
        <w:rPr>
          <w:rStyle w:val="NormalTok"/>
          <w:sz w:val="22"/>
        </w:rPr>
        <w:t xml:space="preserve"> csv.DictReader(f, delimiter</w:t>
      </w:r>
      <w:r>
        <w:rPr>
          <w:rStyle w:val="OperatorTok"/>
          <w:sz w:val="22"/>
        </w:rPr>
        <w:t xml:space="preserve">=</w:t>
      </w:r>
      <w:r>
        <w:rPr>
          <w:rStyle w:val="StringTok"/>
          <w:sz w:val="22"/>
        </w:rPr>
        <w:t xml:space="preserve">";"</w:t>
      </w:r>
      <w:r>
        <w:rPr>
          <w:rStyle w:val="NormalTok"/>
          <w:sz w:val="22"/>
        </w:rPr>
        <w:t xml:space="preserve">)</w:t>
      </w:r>
      <w:r>
        <w:rPr>
          <w:sz w:val="22"/>
        </w:rPr>
        <w:br/>
      </w:r>
      <w:r>
        <w:rPr>
          <w:rStyle w:val="NormalTok"/>
          <w:sz w:val="22"/>
        </w:rPr>
        <w:t xml:space="preserve">    equipements </w:t>
      </w:r>
      <w:r>
        <w:rPr>
          <w:rStyle w:val="OperatorTok"/>
          <w:sz w:val="22"/>
        </w:rPr>
        <w:t xml:space="preserve">=</w:t>
      </w:r>
      <w:r>
        <w:rPr>
          <w:rStyle w:val="NormalTok"/>
          <w:sz w:val="22"/>
        </w:rPr>
        <w:t xml:space="preserve"> </w:t>
      </w:r>
      <w:r>
        <w:rPr>
          <w:rStyle w:val="BuiltInTok"/>
          <w:sz w:val="22"/>
        </w:rPr>
        <w:t xml:space="preserve">list</w:t>
      </w:r>
      <w:r>
        <w:rPr>
          <w:rStyle w:val="NormalTok"/>
          <w:sz w:val="22"/>
        </w:rPr>
        <w:t xml:space="preserve">(lecteur)</w:t>
      </w:r>
      <w:r>
        <w:rPr>
          <w:sz w:val="22"/>
        </w:rPr>
        <w:br/>
      </w:r>
      <w:r>
        <w:rPr>
          <w:sz w:val="22"/>
        </w:rPr>
        <w:br/>
      </w:r>
      <w:r>
        <w:rPr>
          <w:rStyle w:val="BuiltInTok"/>
          <w:sz w:val="22"/>
        </w:rPr>
        <w:t xml:space="preserve">print</w:t>
      </w:r>
      <w:r>
        <w:rPr>
          <w:rStyle w:val="NormalTok"/>
          <w:sz w:val="22"/>
        </w:rPr>
        <w:t xml:space="preserve">(</w:t>
      </w:r>
      <w:r>
        <w:rPr>
          <w:rStyle w:val="StringTok"/>
          <w:sz w:val="22"/>
        </w:rPr>
        <w:t xml:space="preserve">"Nombre de lignes de données :"</w:t>
      </w:r>
      <w:r>
        <w:rPr>
          <w:rStyle w:val="NormalTok"/>
          <w:sz w:val="22"/>
        </w:rPr>
        <w:t xml:space="preserve">, </w:t>
      </w:r>
      <w:r>
        <w:rPr>
          <w:rStyle w:val="BuiltInTok"/>
          <w:sz w:val="22"/>
        </w:rPr>
        <w:t xml:space="preserve">len</w:t>
      </w:r>
      <w:r>
        <w:rPr>
          <w:rStyle w:val="NormalTok"/>
          <w:sz w:val="22"/>
        </w:rPr>
        <w:t xml:space="preserve">(equipements))</w:t>
      </w:r>
    </w:p>
    <w:p>
      <w:pPr>
        <w:pStyle w:val="BlockText"/>
        <w:spacing w:line="312" w:lineRule="auto" w:before="0" w:after="160"/>
      </w:pPr>
      <w:r>
        <w:rPr>
          <w:b/>
          <w:bCs/>
          <w:sz w:val="22"/>
        </w:rPr>
        <w:t xml:space="preserve">Tu dois obtenir :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Nombre de lignes de données : 10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PREUVE_1 :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PREUVE_1_nombre_lignes.png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Checkpoint professeur 1 :</w:t>
      </w:r>
      <w:r>
        <w:rPr>
          <w:sz w:val="22"/>
        </w:rPr>
        <w:t xml:space="preserve"> </w:t>
      </w:r>
      <w:r>
        <w:rPr>
          <w:sz w:val="22"/>
        </w:rPr>
        <w:t xml:space="preserve">validation avant Partie 2.</w:t>
      </w:r>
    </w:p>
    <w:bookmarkEnd w:id="43"/>
    <w:bookmarkStart w:id="44" w:name="Xb91e59887c5c17f47b0259e647fdf18b6c50a2e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Partie 2 — Afficher les équipements à surveiller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Ajoute :</w:t>
      </w:r>
    </w:p>
    <w:p>
      <w:pPr>
        <w:pStyle w:val="SourceCode"/>
        <w:spacing w:line="312" w:lineRule="auto" w:before="0" w:after="160"/>
      </w:pPr>
      <w:r>
        <w:rPr>
          <w:rStyle w:val="BuiltInTok"/>
          <w:sz w:val="22"/>
        </w:rPr>
        <w:t xml:space="preserve">print</w:t>
      </w:r>
      <w:r>
        <w:rPr>
          <w:rStyle w:val="NormalTok"/>
          <w:sz w:val="22"/>
        </w:rPr>
        <w:t xml:space="preserve">(</w:t>
      </w:r>
      <w:r>
        <w:rPr>
          <w:rStyle w:val="StringTok"/>
          <w:sz w:val="22"/>
        </w:rPr>
        <w:t xml:space="preserve">"</w:t>
      </w:r>
      <w:r>
        <w:rPr>
          <w:rStyle w:val="CharTok"/>
          <w:sz w:val="22"/>
        </w:rPr>
        <w:t xml:space="preserve">\n</w:t>
      </w:r>
      <w:r>
        <w:rPr>
          <w:rStyle w:val="StringTok"/>
          <w:sz w:val="22"/>
        </w:rPr>
        <w:t xml:space="preserve">Equipements à surveiller :"</w:t>
      </w:r>
      <w:r>
        <w:rPr>
          <w:rStyle w:val="NormalTok"/>
          <w:sz w:val="22"/>
        </w:rPr>
        <w:t xml:space="preserve">)</w:t>
      </w:r>
      <w:r>
        <w:rPr>
          <w:sz w:val="22"/>
        </w:rPr>
        <w:br/>
      </w:r>
      <w:r>
        <w:rPr>
          <w:sz w:val="22"/>
        </w:rPr>
        <w:br/>
      </w:r>
      <w:r>
        <w:rPr>
          <w:rStyle w:val="ControlFlowTok"/>
          <w:sz w:val="22"/>
        </w:rPr>
        <w:t xml:space="preserve">for</w:t>
      </w:r>
      <w:r>
        <w:rPr>
          <w:rStyle w:val="NormalTok"/>
          <w:sz w:val="22"/>
        </w:rPr>
        <w:t xml:space="preserve"> equipement </w:t>
      </w:r>
      <w:r>
        <w:rPr>
          <w:rStyle w:val="KeywordTok"/>
          <w:sz w:val="22"/>
        </w:rPr>
        <w:t xml:space="preserve">in</w:t>
      </w:r>
      <w:r>
        <w:rPr>
          <w:rStyle w:val="NormalTok"/>
          <w:sz w:val="22"/>
        </w:rPr>
        <w:t xml:space="preserve"> equipements:</w:t>
      </w:r>
      <w:r>
        <w:rPr>
          <w:sz w:val="22"/>
        </w:rPr>
        <w:br/>
      </w:r>
      <w:r>
        <w:rPr>
          <w:rStyle w:val="NormalTok"/>
          <w:sz w:val="22"/>
        </w:rPr>
        <w:t xml:space="preserve">    </w:t>
      </w:r>
      <w:r>
        <w:rPr>
          <w:rStyle w:val="ControlFlowTok"/>
          <w:sz w:val="22"/>
        </w:rPr>
        <w:t xml:space="preserve">if</w:t>
      </w:r>
      <w:r>
        <w:rPr>
          <w:rStyle w:val="NormalTok"/>
          <w:sz w:val="22"/>
        </w:rPr>
        <w:t xml:space="preserve"> equipement[</w:t>
      </w:r>
      <w:r>
        <w:rPr>
          <w:rStyle w:val="StringTok"/>
          <w:sz w:val="22"/>
        </w:rPr>
        <w:t xml:space="preserve">"etat"</w:t>
      </w:r>
      <w:r>
        <w:rPr>
          <w:rStyle w:val="NormalTok"/>
          <w:sz w:val="22"/>
        </w:rPr>
        <w:t xml:space="preserve">] </w:t>
      </w:r>
      <w:r>
        <w:rPr>
          <w:rStyle w:val="OperatorTok"/>
          <w:sz w:val="22"/>
        </w:rPr>
        <w:t xml:space="preserve">!=</w:t>
      </w:r>
      <w:r>
        <w:rPr>
          <w:rStyle w:val="NormalTok"/>
          <w:sz w:val="22"/>
        </w:rPr>
        <w:t xml:space="preserve"> </w:t>
      </w:r>
      <w:r>
        <w:rPr>
          <w:rStyle w:val="StringTok"/>
          <w:sz w:val="22"/>
        </w:rPr>
        <w:t xml:space="preserve">"OK"</w:t>
      </w:r>
      <w:r>
        <w:rPr>
          <w:rStyle w:val="NormalTok"/>
          <w:sz w:val="22"/>
        </w:rPr>
        <w:t xml:space="preserve">:</w:t>
      </w:r>
      <w:r>
        <w:rPr>
          <w:sz w:val="22"/>
        </w:rPr>
        <w:br/>
      </w:r>
      <w:r>
        <w:rPr>
          <w:rStyle w:val="NormalTok"/>
          <w:sz w:val="22"/>
        </w:rPr>
        <w:t xml:space="preserve">        </w:t>
      </w:r>
      <w:r>
        <w:rPr>
          <w:rStyle w:val="BuiltInTok"/>
          <w:sz w:val="22"/>
        </w:rPr>
        <w:t xml:space="preserve">print</w:t>
      </w:r>
      <w:r>
        <w:rPr>
          <w:rStyle w:val="NormalTok"/>
          <w:sz w:val="22"/>
        </w:rPr>
        <w:t xml:space="preserve">(</w:t>
      </w:r>
      <w:r>
        <w:rPr>
          <w:rStyle w:val="StringTok"/>
          <w:sz w:val="22"/>
        </w:rPr>
        <w:t xml:space="preserve">"-"</w:t>
      </w:r>
      <w:r>
        <w:rPr>
          <w:rStyle w:val="NormalTok"/>
          <w:sz w:val="22"/>
        </w:rPr>
        <w:t xml:space="preserve">, equipement[</w:t>
      </w:r>
      <w:r>
        <w:rPr>
          <w:rStyle w:val="StringTok"/>
          <w:sz w:val="22"/>
        </w:rPr>
        <w:t xml:space="preserve">"id_equipement"</w:t>
      </w:r>
      <w:r>
        <w:rPr>
          <w:rStyle w:val="NormalTok"/>
          <w:sz w:val="22"/>
        </w:rPr>
        <w:t xml:space="preserve">], equipement[</w:t>
      </w:r>
      <w:r>
        <w:rPr>
          <w:rStyle w:val="StringTok"/>
          <w:sz w:val="22"/>
        </w:rPr>
        <w:t xml:space="preserve">"nom"</w:t>
      </w:r>
      <w:r>
        <w:rPr>
          <w:rStyle w:val="NormalTok"/>
          <w:sz w:val="22"/>
        </w:rPr>
        <w:t xml:space="preserve">], </w:t>
      </w:r>
      <w:r>
        <w:rPr>
          <w:rStyle w:val="StringTok"/>
          <w:sz w:val="22"/>
        </w:rPr>
        <w:t xml:space="preserve">"=&gt;"</w:t>
      </w:r>
      <w:r>
        <w:rPr>
          <w:rStyle w:val="NormalTok"/>
          <w:sz w:val="22"/>
        </w:rPr>
        <w:t xml:space="preserve">, equipement[</w:t>
      </w:r>
      <w:r>
        <w:rPr>
          <w:rStyle w:val="StringTok"/>
          <w:sz w:val="22"/>
        </w:rPr>
        <w:t xml:space="preserve">"etat"</w:t>
      </w:r>
      <w:r>
        <w:rPr>
          <w:rStyle w:val="NormalTok"/>
          <w:sz w:val="22"/>
        </w:rPr>
        <w:t xml:space="preserve">])</w:t>
      </w:r>
    </w:p>
    <w:p>
      <w:pPr>
        <w:pStyle w:val="BlockText"/>
        <w:spacing w:line="312" w:lineRule="auto" w:before="0" w:after="160"/>
      </w:pPr>
      <w:r>
        <w:rPr>
          <w:b/>
          <w:bCs/>
          <w:sz w:val="22"/>
        </w:rPr>
        <w:t xml:space="preserve">Tu dois obtenir :</w:t>
      </w:r>
      <w:r>
        <w:rPr>
          <w:sz w:val="22"/>
        </w:rPr>
        <w:t xml:space="preserve"> </w:t>
      </w:r>
      <w:r>
        <w:rPr>
          <w:sz w:val="22"/>
        </w:rPr>
        <w:t xml:space="preserve">les lignes avec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A surveiller</w:t>
      </w:r>
      <w:r>
        <w:rPr>
          <w:sz w:val="22"/>
        </w:rPr>
        <w:t xml:space="preserve">,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En panne</w:t>
      </w:r>
      <w:r>
        <w:rPr>
          <w:sz w:val="22"/>
        </w:rPr>
        <w:t xml:space="preserve"> </w:t>
      </w:r>
      <w:r>
        <w:rPr>
          <w:sz w:val="22"/>
        </w:rPr>
        <w:t xml:space="preserve">ou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A verifier</w:t>
      </w:r>
      <w:r>
        <w:rPr>
          <w:sz w:val="22"/>
        </w:rPr>
        <w:t xml:space="preserve">.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PREUVE_2 :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PREUVE_2_etats_a_surveiller.png</w:t>
      </w:r>
    </w:p>
    <w:bookmarkEnd w:id="44"/>
    <w:bookmarkStart w:id="45" w:name="partie-3-trier-les-noms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Partie 3 — Trier les noms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Ajoute :</w:t>
      </w:r>
    </w:p>
    <w:p>
      <w:pPr>
        <w:pStyle w:val="SourceCode"/>
        <w:spacing w:line="312" w:lineRule="auto" w:before="0" w:after="160"/>
      </w:pPr>
      <w:r>
        <w:rPr>
          <w:rStyle w:val="NormalTok"/>
          <w:sz w:val="22"/>
        </w:rPr>
        <w:t xml:space="preserve">noms </w:t>
      </w:r>
      <w:r>
        <w:rPr>
          <w:rStyle w:val="OperatorTok"/>
          <w:sz w:val="22"/>
        </w:rPr>
        <w:t xml:space="preserve">=</w:t>
      </w:r>
      <w:r>
        <w:rPr>
          <w:rStyle w:val="NormalTok"/>
          <w:sz w:val="22"/>
        </w:rPr>
        <w:t xml:space="preserve"> []</w:t>
      </w:r>
      <w:r>
        <w:rPr>
          <w:sz w:val="22"/>
        </w:rPr>
        <w:br/>
      </w:r>
      <w:r>
        <w:rPr>
          <w:sz w:val="22"/>
        </w:rPr>
        <w:br/>
      </w:r>
      <w:r>
        <w:rPr>
          <w:rStyle w:val="ControlFlowTok"/>
          <w:sz w:val="22"/>
        </w:rPr>
        <w:t xml:space="preserve">for</w:t>
      </w:r>
      <w:r>
        <w:rPr>
          <w:rStyle w:val="NormalTok"/>
          <w:sz w:val="22"/>
        </w:rPr>
        <w:t xml:space="preserve"> equipement </w:t>
      </w:r>
      <w:r>
        <w:rPr>
          <w:rStyle w:val="KeywordTok"/>
          <w:sz w:val="22"/>
        </w:rPr>
        <w:t xml:space="preserve">in</w:t>
      </w:r>
      <w:r>
        <w:rPr>
          <w:rStyle w:val="NormalTok"/>
          <w:sz w:val="22"/>
        </w:rPr>
        <w:t xml:space="preserve"> equipements:</w:t>
      </w:r>
      <w:r>
        <w:rPr>
          <w:sz w:val="22"/>
        </w:rPr>
        <w:br/>
      </w:r>
      <w:r>
        <w:rPr>
          <w:rStyle w:val="NormalTok"/>
          <w:sz w:val="22"/>
        </w:rPr>
        <w:t xml:space="preserve">    noms.append(equipement[</w:t>
      </w:r>
      <w:r>
        <w:rPr>
          <w:rStyle w:val="StringTok"/>
          <w:sz w:val="22"/>
        </w:rPr>
        <w:t xml:space="preserve">"nom"</w:t>
      </w:r>
      <w:r>
        <w:rPr>
          <w:rStyle w:val="NormalTok"/>
          <w:sz w:val="22"/>
        </w:rPr>
        <w:t xml:space="preserve">])</w:t>
      </w:r>
      <w:r>
        <w:rPr>
          <w:sz w:val="22"/>
        </w:rPr>
        <w:br/>
      </w:r>
      <w:r>
        <w:rPr>
          <w:sz w:val="22"/>
        </w:rPr>
        <w:br/>
      </w:r>
      <w:r>
        <w:rPr>
          <w:rStyle w:val="NormalTok"/>
          <w:sz w:val="22"/>
        </w:rPr>
        <w:t xml:space="preserve">noms_tries </w:t>
      </w:r>
      <w:r>
        <w:rPr>
          <w:rStyle w:val="OperatorTok"/>
          <w:sz w:val="22"/>
        </w:rPr>
        <w:t xml:space="preserve">=</w:t>
      </w:r>
      <w:r>
        <w:rPr>
          <w:rStyle w:val="NormalTok"/>
          <w:sz w:val="22"/>
        </w:rPr>
        <w:t xml:space="preserve"> </w:t>
      </w:r>
      <w:r>
        <w:rPr>
          <w:rStyle w:val="BuiltInTok"/>
          <w:sz w:val="22"/>
        </w:rPr>
        <w:t xml:space="preserve">sorted</w:t>
      </w:r>
      <w:r>
        <w:rPr>
          <w:rStyle w:val="NormalTok"/>
          <w:sz w:val="22"/>
        </w:rPr>
        <w:t xml:space="preserve">(noms)</w:t>
      </w:r>
      <w:r>
        <w:rPr>
          <w:sz w:val="22"/>
        </w:rPr>
        <w:br/>
      </w:r>
      <w:r>
        <w:rPr>
          <w:sz w:val="22"/>
        </w:rPr>
        <w:br/>
      </w:r>
      <w:r>
        <w:rPr>
          <w:rStyle w:val="BuiltInTok"/>
          <w:sz w:val="22"/>
        </w:rPr>
        <w:t xml:space="preserve">print</w:t>
      </w:r>
      <w:r>
        <w:rPr>
          <w:rStyle w:val="NormalTok"/>
          <w:sz w:val="22"/>
        </w:rPr>
        <w:t xml:space="preserve">(</w:t>
      </w:r>
      <w:r>
        <w:rPr>
          <w:rStyle w:val="StringTok"/>
          <w:sz w:val="22"/>
        </w:rPr>
        <w:t xml:space="preserve">"</w:t>
      </w:r>
      <w:r>
        <w:rPr>
          <w:rStyle w:val="CharTok"/>
          <w:sz w:val="22"/>
        </w:rPr>
        <w:t xml:space="preserve">\n</w:t>
      </w:r>
      <w:r>
        <w:rPr>
          <w:rStyle w:val="StringTok"/>
          <w:sz w:val="22"/>
        </w:rPr>
        <w:t xml:space="preserve">Noms triés :"</w:t>
      </w:r>
      <w:r>
        <w:rPr>
          <w:rStyle w:val="NormalTok"/>
          <w:sz w:val="22"/>
        </w:rPr>
        <w:t xml:space="preserve">)</w:t>
      </w:r>
      <w:r>
        <w:rPr>
          <w:sz w:val="22"/>
        </w:rPr>
        <w:br/>
      </w:r>
      <w:r>
        <w:rPr>
          <w:rStyle w:val="ControlFlowTok"/>
          <w:sz w:val="22"/>
        </w:rPr>
        <w:t xml:space="preserve">for</w:t>
      </w:r>
      <w:r>
        <w:rPr>
          <w:rStyle w:val="NormalTok"/>
          <w:sz w:val="22"/>
        </w:rPr>
        <w:t xml:space="preserve"> nom </w:t>
      </w:r>
      <w:r>
        <w:rPr>
          <w:rStyle w:val="KeywordTok"/>
          <w:sz w:val="22"/>
        </w:rPr>
        <w:t xml:space="preserve">in</w:t>
      </w:r>
      <w:r>
        <w:rPr>
          <w:rStyle w:val="NormalTok"/>
          <w:sz w:val="22"/>
        </w:rPr>
        <w:t xml:space="preserve"> noms_tries:</w:t>
      </w:r>
      <w:r>
        <w:rPr>
          <w:sz w:val="22"/>
        </w:rPr>
        <w:br/>
      </w:r>
      <w:r>
        <w:rPr>
          <w:rStyle w:val="NormalTok"/>
          <w:sz w:val="22"/>
        </w:rPr>
        <w:t xml:space="preserve">    </w:t>
      </w:r>
      <w:r>
        <w:rPr>
          <w:rStyle w:val="BuiltInTok"/>
          <w:sz w:val="22"/>
        </w:rPr>
        <w:t xml:space="preserve">print</w:t>
      </w:r>
      <w:r>
        <w:rPr>
          <w:rStyle w:val="NormalTok"/>
          <w:sz w:val="22"/>
        </w:rPr>
        <w:t xml:space="preserve">(</w:t>
      </w:r>
      <w:r>
        <w:rPr>
          <w:rStyle w:val="StringTok"/>
          <w:sz w:val="22"/>
        </w:rPr>
        <w:t xml:space="preserve">"-"</w:t>
      </w:r>
      <w:r>
        <w:rPr>
          <w:rStyle w:val="NormalTok"/>
          <w:sz w:val="22"/>
        </w:rPr>
        <w:t xml:space="preserve">, nom)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PREUVE_3 :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PREUVE_3_noms_tries.png</w:t>
      </w:r>
    </w:p>
    <w:bookmarkEnd w:id="45"/>
    <w:bookmarkStart w:id="49" w:name="autonomie-contrôlée-même-geste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3. Autonomie contrôlée — même geste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Ton script existe maintenant et affiche déjà le nombre de lignes, les équipements à surveiller et les noms triés. Relance-le seul, corrige si besoin, puis vérifie que les trois affichages apparaissent dans le même terminal.</w:t>
      </w:r>
    </w:p>
    <w:bookmarkStart w:id="46" w:name="preuves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Preuves</w:t>
      </w:r>
    </w:p>
    <w:p>
      <w:pPr>
        <w:pStyle w:val="BlockText"/>
        <w:spacing w:line="312" w:lineRule="auto" w:before="0" w:after="160"/>
      </w:pPr>
      <w:r>
        <w:rPr>
          <w:b/>
          <w:bCs/>
          <w:sz w:val="22"/>
        </w:rPr>
        <w:t xml:space="preserve">PREUVE_3 :</w:t>
      </w:r>
      <w:r>
        <w:rPr>
          <w:sz w:val="22"/>
        </w:rPr>
        <w:t xml:space="preserve"> </w:t>
      </w:r>
      <w:r>
        <w:rPr>
          <w:sz w:val="22"/>
        </w:rPr>
        <w:t xml:space="preserve">capture du terminal montrant le nombre de lignes, les équipements à surveiller et les noms triés.</w:t>
      </w:r>
    </w:p>
    <w:bookmarkEnd w:id="46"/>
    <w:bookmarkStart w:id="47" w:name="validation-autonomie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Validation autonomie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APPELLE LE PROFESSEUR POUR VALIDATION</w:t>
      </w:r>
      <w:r>
        <w:rPr>
          <w:sz w:val="22"/>
        </w:rPr>
        <w:t xml:space="preserve"> </w:t>
      </w:r>
      <w:r>
        <w:rPr>
          <w:sz w:val="22"/>
        </w:rPr>
        <w:t xml:space="preserve">avant de passer au bilan.</w:t>
      </w:r>
    </w:p>
    <w:bookmarkEnd w:id="47"/>
    <w:bookmarkStart w:id="48" w:name="validation-partie-0-autonomie-contrôlée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Validation Partie 0 — Autonomie contrôlée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APPELLE LE PROFESSEUR POUR VALIDATION</w:t>
      </w:r>
    </w:p>
    <w:p>
      <w:pPr>
        <w:pStyle w:val="BodyText"/>
        <w:spacing w:line="312" w:lineRule="auto" w:before="0" w:after="160"/>
      </w:pPr>
      <w:r>
        <w:rPr>
          <w:sz w:val="22"/>
        </w:rPr>
        <w:t xml:space="preserve">Présente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PREUVE_3</w:t>
      </w:r>
      <w:r>
        <w:rPr>
          <w:sz w:val="22"/>
        </w:rPr>
        <w:t xml:space="preserve"> </w:t>
      </w:r>
      <w:r>
        <w:rPr>
          <w:sz w:val="22"/>
        </w:rPr>
        <w:t xml:space="preserve">au professeur.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1606"/>
        <w:gridCol w:w="1606"/>
        <w:gridCol w:w="1606"/>
        <w:gridCol w:w="1607"/>
        <w:gridCol w:w="1607"/>
        <w:gridCol w:w="1607"/>
      </w:tblGrid>
      <w:tr>
        <w:trPr>
          <w:tblHeader w:val="on"/>
        </w:trPr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Critère d’évaluation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Indicateur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Non fait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Partiel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Avec aide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Autonome</w:t>
            </w:r>
          </w:p>
        </w:tc>
      </w:tr>
      <w:tr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Lecture CSV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Le nombre de lignes est affiché sans erreur Python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Filtre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Les équipements dont l’état n’est pas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OK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Fonts w:ascii="Arial" w:hAnsi="Arial"/>
                <w:color w:val="2C3E50"/>
                <w:sz w:val="20"/>
              </w:rPr>
              <w:t xml:space="preserve">sont isolés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Tri autonome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Les noms sont triés alphabétiquement et affichés ligne par ligne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</w:tbl>
    <w:bookmarkEnd w:id="48"/>
    <w:bookmarkEnd w:id="49"/>
    <w:bookmarkStart w:id="50" w:name="feedback-actionnable-et-réessai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4. Feedback actionnable et réessai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3212"/>
        <w:gridCol w:w="3213"/>
        <w:gridCol w:w="3213"/>
      </w:tblGrid>
      <w:tr>
        <w:trPr>
          <w:tblHeader w:val="on"/>
        </w:trP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Écart constaté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Piste de correction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Action à reprendre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Le script affiche toutes les lignes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Vérifie la condition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!= "OK"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Refais le test et colle la nouvelle preuve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Le tri affiche des dictionnaires complets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Trie la liste des noms, pas la liste des lignes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Réinvestis cette correction dans la Partie 3</w:t>
            </w:r>
          </w:p>
        </w:tc>
      </w:tr>
    </w:tbl>
    <w:p>
      <w:pPr>
        <w:pStyle w:val="BodyText"/>
        <w:spacing w:line="312" w:lineRule="auto" w:before="0" w:after="160"/>
      </w:pPr>
      <w:r>
        <w:rPr>
          <w:sz w:val="22"/>
        </w:rPr>
        <w:t xml:space="preserve">Tu réinvestis ce feedback dans les preuves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PREUVE_2</w:t>
      </w:r>
      <w:r>
        <w:rPr>
          <w:sz w:val="22"/>
        </w:rPr>
        <w:t xml:space="preserve"> </w:t>
      </w:r>
      <w:r>
        <w:rPr>
          <w:sz w:val="22"/>
        </w:rPr>
        <w:t xml:space="preserve">et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PREUVE_3</w:t>
      </w:r>
      <w:r>
        <w:rPr>
          <w:sz w:val="22"/>
        </w:rPr>
        <w:t xml:space="preserve">.</w:t>
      </w:r>
    </w:p>
    <w:bookmarkEnd w:id="50"/>
    <w:bookmarkStart w:id="51" w:name="mini-transfert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5. Mini-transfert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Nouveau contexte proche : affiche maintenant uniquement les équipements de la famille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reseau</w:t>
      </w:r>
      <w:r>
        <w:rPr>
          <w:sz w:val="22"/>
        </w:rPr>
        <w:t xml:space="preserve">, puis trie leurs noms. La situation change car le filtre porte sur une autre colonne.</w:t>
      </w:r>
    </w:p>
    <w:bookmarkEnd w:id="51"/>
    <w:bookmarkStart w:id="52" w:name="retour-terrain-prévu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6. Retour terrain prévu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Après usage réel en classe, noter les erreurs Python fréquentes (</w:t>
      </w:r>
      <w:r>
        <w:rPr>
          <w:rStyle w:val="VerbatimChar"/>
          <w:sz w:val="22"/>
        </w:rPr>
        <w:t xml:space="preserve">KeyError</w:t>
      </w:r>
      <w:r>
        <w:rPr>
          <w:sz w:val="22"/>
        </w:rPr>
        <w:t xml:space="preserve">, indentation, variable mal nommée) dans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_CHANGELOG.md</w:t>
      </w:r>
      <w:r>
        <w:rPr>
          <w:sz w:val="22"/>
        </w:rPr>
        <w:t xml:space="preserve">.</w:t>
      </w:r>
    </w:p>
    <w:bookmarkEnd w:id="52"/>
    <w:bookmarkStart w:id="53" w:name="comprendre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Comprendre</w:t>
      </w:r>
    </w:p>
    <w:p>
      <w:pPr>
        <w:pStyle w:val="Compact"/>
        <w:numPr>
          <w:ilvl w:val="0"/>
          <w:numId w:val="1004"/>
        </w:numPr>
        <w:spacing w:line="312" w:lineRule="auto" w:before="0" w:after="160"/>
        <w:keepNext/>
        <w:keepLines/>
      </w:pPr>
      <w:r>
        <w:rPr>
          <w:sz w:val="22"/>
        </w:rPr>
        <w:t xml:space="preserve">Pourquoi utilise-t-on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delimiter=";"</w:t>
      </w:r>
      <w:r>
        <w:rPr>
          <w:sz w:val="22"/>
        </w:rPr>
        <w:t xml:space="preserve"> </w:t>
      </w:r>
      <w:r>
        <w:rPr>
          <w:sz w:val="22"/>
        </w:rPr>
        <w:t xml:space="preserve">?</w:t>
      </w:r>
    </w:p>
    <w:p>
      <w:pPr>
        <w:pStyle w:val="FirstParagraph"/>
        <w:spacing w:line="312" w:lineRule="auto" w:before="200" w:after="160"/>
        <w:keepNext/>
      </w:pPr>
      <w:r>
        <w:rPr>
          <w:sz w:val="22"/>
        </w:rPr>
        <w:t xml:space="preserve">Réponse : ______________________________________________________</w:t>
      </w:r>
    </w:p>
    <w:p>
      <w:pPr>
        <w:pStyle w:val="Compact"/>
        <w:numPr>
          <w:ilvl w:val="0"/>
          <w:numId w:val="1005"/>
        </w:numPr>
        <w:spacing w:line="312" w:lineRule="auto" w:before="0" w:after="160"/>
        <w:keepNext/>
        <w:keepLines/>
      </w:pPr>
      <w:r>
        <w:rPr>
          <w:sz w:val="22"/>
        </w:rPr>
        <w:t xml:space="preserve">Quelle différence fais-tu entre “filtrer” et “trier” ?</w:t>
      </w:r>
    </w:p>
    <w:p>
      <w:pPr>
        <w:pStyle w:val="FirstParagraph"/>
        <w:spacing w:line="312" w:lineRule="auto" w:before="200" w:after="160"/>
        <w:keepNext/>
      </w:pPr>
      <w:r>
        <w:rPr>
          <w:sz w:val="22"/>
        </w:rPr>
        <w:t xml:space="preserve">Réponse : ______________________________________________________</w:t>
      </w:r>
    </w:p>
    <w:bookmarkEnd w:id="53"/>
    <w:bookmarkStart w:id="54" w:name="positionnement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Positionnement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C04 — ANALYSER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1606"/>
        <w:gridCol w:w="1606"/>
        <w:gridCol w:w="1606"/>
        <w:gridCol w:w="1607"/>
        <w:gridCol w:w="1607"/>
        <w:gridCol w:w="1607"/>
      </w:tblGrid>
      <w:tr>
        <w:trPr>
          <w:tblHeader w:val="on"/>
        </w:trPr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Critère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Indicateur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Non fait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Partiel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Avec aide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Autonome</w:t>
            </w:r>
          </w:p>
        </w:tc>
      </w:tr>
      <w:tr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Informations extraites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Nombre de lignes et états à surveiller affichés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Indicateurs interprétés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L’élève explique pourquoi certains équipements ressortent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</w:tbl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C08 — CODER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1606"/>
        <w:gridCol w:w="1606"/>
        <w:gridCol w:w="1606"/>
        <w:gridCol w:w="1607"/>
        <w:gridCol w:w="1607"/>
        <w:gridCol w:w="1607"/>
      </w:tblGrid>
      <w:tr>
        <w:trPr>
          <w:tblHeader w:val="on"/>
        </w:trPr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Critère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Indicateur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Non fait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Partiel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Avec aide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Autonome</w:t>
            </w:r>
          </w:p>
        </w:tc>
      </w:tr>
      <w:tr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Environnement mis en œuvre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Script lancé dans VS Code ou terminal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Module syntaxiquement correct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Aucune erreur Python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Cahier des charges respecté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Nombre, filtre et tri affichés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</w:tbl>
    <w:bookmarkEnd w:id="54"/>
    <w:bookmarkEnd w:id="55"/>
    <w:sectPr>
      <w:headerReference r:id="rId9" w:type="default"/>
      <w:footerReference r:id="rId10" w:type="default"/>
      <w:headerReference w:type="first" r:id="rId1"/>
      <w:headerReference w:type="even" r:id="rId2"/>
      <w:footerReference w:type="first" r:id="rId3"/>
      <w:footerReference w:type="even" r:id="rId4"/>
      <w:pgSz w:h="16838" w:orient="portrait" w:w="11906"/>
      <w:pgMar w:bottom="1008" w:footer="708" w:gutter="0" w:header="708" w:left="1008" w:right="1008" w:top="1008"/>
      <w:pgNumType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TP2 — Lire, filtrer et trier un inventaire CSV avec Python (1CIEL)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TP2 — Lire, filtrer et trier un inventaire CSV avec Python (1CIEL)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er3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TP2 — Lire, filtrer et trier un inventaire CSV avec Python (1CIEL)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2C3E50"/>
        <w:sz w:val="18"/>
      </w:rPr>
      <w:t>Bac Pro CIEL — 1CIEL</w:t>
    </w:r>
    <w:r>
      <w:rPr>
        <w:rFonts w:ascii="Arial" w:hAnsi="Arial"/>
        <w:color w:val="2C3E50"/>
        <w:sz w:val="18"/>
      </w:rPr>
      <w:tab/>
    </w:r>
    <w:r>
      <w:rPr>
        <w:rFonts w:ascii="Arial" w:hAnsi="Arial"/>
        <w:color w:val="2C3E50"/>
        <w:sz w:val="18"/>
      </w:rPr>
      <w:t>DOCUMENT ELEVE</w:t>
    </w: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2C3E50"/>
        <w:sz w:val="18"/>
      </w:rPr>
      <w:t>Bac Pro CIEL — 1CIEL</w:t>
    </w:r>
    <w:r>
      <w:rPr>
        <w:rFonts w:ascii="Arial" w:hAnsi="Arial"/>
        <w:color w:val="2C3E50"/>
        <w:sz w:val="18"/>
      </w:rPr>
      <w:tab/>
    </w:r>
    <w:r>
      <w:rPr>
        <w:rFonts w:ascii="Arial" w:hAnsi="Arial"/>
        <w:color w:val="2C3E50"/>
        <w:sz w:val="18"/>
      </w:rPr>
      <w:t>DOCUMENT ELEVE</w:t>
    </w:r>
  </w:p>
</w:hdr>
</file>

<file path=word/header3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2C3E50"/>
        <w:sz w:val="18"/>
      </w:rPr>
      <w:t>Bac Pro CIEL — 1CIEL</w:t>
    </w:r>
    <w:r>
      <w:rPr>
        <w:rFonts w:ascii="Arial" w:hAnsi="Arial"/>
        <w:color w:val="2C3E50"/>
        <w:sz w:val="18"/>
      </w:rPr>
      <w:tab/>
    </w:r>
    <w:r>
      <w:rPr>
        <w:rFonts w:ascii="Arial" w:hAnsi="Arial"/>
        <w:color w:val="2C3E50"/>
        <w:sz w:val="18"/>
      </w:rPr>
      <w:t>DOCUMENT ELEVE</w:t>
    </w: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1">
    <w:multiLevelType w:val="hybridMultilevel"/>
    <w:lvl w15:tentative="1" w:ilvl="0">
      <w:start w:val="1"/>
      <w:numFmt w:val="bullet"/>
      <w:lvlText w:val="●"/>
      <w:lvlJc w:val="left"/>
      <w:pPr>
        <w:ind w:hanging="360" w:left="720"/>
      </w:pPr>
    </w:lvl>
    <w:lvl w15:tentative="1" w:ilvl="1">
      <w:start w:val="1"/>
      <w:numFmt w:val="bullet"/>
      <w:lvlText w:val="○"/>
      <w:lvlJc w:val="left"/>
      <w:pPr>
        <w:ind w:hanging="360" w:left="1440"/>
      </w:pPr>
    </w:lvl>
    <w:lvl w15:tentative="1" w:ilvl="2">
      <w:start w:val="1"/>
      <w:numFmt w:val="bullet"/>
      <w:lvlText w:val="■"/>
      <w:lvlJc w:val="left"/>
      <w:pPr>
        <w:ind w:hanging="360" w:left="2160"/>
      </w:pPr>
    </w:lvl>
    <w:lvl w15:tentative="1" w:ilvl="3">
      <w:start w:val="1"/>
      <w:numFmt w:val="bullet"/>
      <w:lvlText w:val="●"/>
      <w:lvlJc w:val="left"/>
      <w:pPr>
        <w:ind w:hanging="360" w:left="2880"/>
      </w:pPr>
    </w:lvl>
    <w:lvl w15:tentative="1" w:ilvl="4">
      <w:start w:val="1"/>
      <w:numFmt w:val="bullet"/>
      <w:lvlText w:val="○"/>
      <w:lvlJc w:val="left"/>
      <w:pPr>
        <w:ind w:hanging="360" w:left="3600"/>
      </w:pPr>
    </w:lvl>
    <w:lvl w15:tentative="1" w:ilvl="5">
      <w:start w:val="1"/>
      <w:numFmt w:val="bullet"/>
      <w:lvlText w:val="■"/>
      <w:lvlJc w:val="left"/>
      <w:pPr>
        <w:ind w:hanging="360" w:left="4320"/>
      </w:pPr>
    </w:lvl>
    <w:lvl w15:tentative="1" w:ilvl="6">
      <w:start w:val="1"/>
      <w:numFmt w:val="bullet"/>
      <w:lvlText w:val="●"/>
      <w:lvlJc w:val="left"/>
      <w:pPr>
        <w:ind w:hanging="360" w:left="5040"/>
      </w:pPr>
    </w:lvl>
    <w:lvl w15:tentative="1" w:ilvl="7">
      <w:start w:val="1"/>
      <w:numFmt w:val="bullet"/>
      <w:lvlText w:val="●"/>
      <w:lvlJc w:val="left"/>
      <w:pPr>
        <w:ind w:hanging="360" w:left="5760"/>
      </w:pPr>
    </w:lvl>
    <w:lvl w15:tentative="1" w:ilvl="8">
      <w:start w:val="1"/>
      <w:numFmt w:val="bullet"/>
      <w:lvlText w:val="●"/>
      <w:lvlJc w:val="left"/>
      <w:pPr>
        <w:ind w:hanging="360" w:left="6480"/>
      </w:pPr>
    </w:lvl>
  </w:abstractNum>
  <w:abstractNum w15:restartNumberingAfterBreak="0" w:abstractNumId="2">
    <w:multiLevelType w:val="hybridMultilevel"/>
    <w:lvl w15:tentative="1" w:ilvl="0">
      <w:start w:val="1"/>
      <w:numFmt w:val="decimal"/>
      <w:lvlText w:val="%1."/>
      <w:lvlJc w:val="left"/>
      <w:pPr>
        <w:ind w:hanging="360" w:left="460"/>
      </w:p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412">
    <w:nsid w:val="00A99412"/>
    <w:multiLevelType w:val="multilevel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lvlText w:val="%2."/>
      <w:lvlJc w:val="left"/>
      <w:pPr>
        <w:ind w:left="1440" w:hanging="360"/>
      </w:pPr>
    </w:lvl>
    <w:lvl w:ilvl="2">
      <w:start w:val="2"/>
      <w:numFmt w:val="decimal"/>
      <w:lvlText w:val="%3."/>
      <w:lvlJc w:val="left"/>
      <w:pPr>
        <w:ind w:left="2160" w:hanging="360"/>
      </w:pPr>
    </w:lvl>
    <w:lvl w:ilvl="3">
      <w:start w:val="2"/>
      <w:numFmt w:val="decimal"/>
      <w:lvlText w:val="%4."/>
      <w:lvlJc w:val="left"/>
      <w:pPr>
        <w:ind w:left="2880" w:hanging="360"/>
      </w:pPr>
    </w:lvl>
    <w:lvl w:ilvl="4">
      <w:start w:val="2"/>
      <w:numFmt w:val="decimal"/>
      <w:lvlText w:val="%5."/>
      <w:lvlJc w:val="left"/>
      <w:pPr>
        <w:ind w:left="3600" w:hanging="360"/>
      </w:pPr>
    </w:lvl>
    <w:lvl w:ilvl="5">
      <w:start w:val="2"/>
      <w:numFmt w:val="decimal"/>
      <w:lvlText w:val="%6."/>
      <w:lvlJc w:val="left"/>
      <w:pPr>
        <w:ind w:left="4320" w:hanging="360"/>
      </w:pPr>
    </w:lvl>
    <w:lvl w:ilvl="6">
      <w:start w:val="2"/>
      <w:numFmt w:val="decimal"/>
      <w:lvlText w:val="%7."/>
      <w:lvlJc w:val="left"/>
      <w:pPr>
        <w:ind w:left="5040" w:hanging="360"/>
      </w:pPr>
    </w:lvl>
    <w:lvl w:ilvl="7">
      <w:start w:val="2"/>
      <w:numFmt w:val="decimal"/>
      <w:lvlText w:val="%8."/>
      <w:lvlJc w:val="left"/>
      <w:pPr>
        <w:ind w:left="5760" w:hanging="360"/>
      </w:pPr>
    </w:lvl>
    <w:lvl w:ilvl="8">
      <w:start w:val="2"/>
      <w:numFmt w:val="decimal"/>
      <w:lvlText w:val="%9.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5">
    <w:abstractNumId w:val="99412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  <w:lvlOverride w:ilvl="7">
      <w:startOverride w:val="2"/>
    </w:lvlOverride>
    <w:lvlOverride w:ilvl="8">
      <w:startOverride w:val="2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evenAndOddHeaders w:val="false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compatSetting w:name="compatibilityMode" w:uri="http://schemas.microsoft.com/office/word" w:val="15"/>
  </w:compat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1"/>
        <w:szCs w:val="21"/>
      </w:rPr>
    </w:rPrDefault>
    <w:pPrDefault/>
  </w:docDefaults>
  <w:style w:styleId="Title" w:type="paragraph">
    <w:name w:val="Title"/>
    <w:basedOn w:val="Normal"/>
    <w:next w:val="Normal"/>
    <w:qFormat/>
    <w:rPr>
      <w:sz w:val="56"/>
      <w:szCs w:val="56"/>
    </w:rPr>
  </w:style>
  <w:style w:styleId="Heading1" w:type="paragraph">
    <w:name w:val="Heading 1"/>
    <w:basedOn w:val="Normal"/>
    <w:next w:val="Normal"/>
    <w:qFormat/>
    <w:rPr>
      <w:color w:val="2E74B5"/>
      <w:sz w:val="32"/>
      <w:szCs w:val="32"/>
    </w:rPr>
  </w:style>
  <w:style w:styleId="Heading2" w:type="paragraph">
    <w:name w:val="Heading 2"/>
    <w:basedOn w:val="Normal"/>
    <w:next w:val="Normal"/>
    <w:qFormat/>
    <w:rPr>
      <w:color w:val="2E74B5"/>
      <w:sz w:val="26"/>
      <w:szCs w:val="26"/>
    </w:rPr>
  </w:style>
  <w:style w:styleId="Heading3" w:type="paragraph">
    <w:name w:val="Heading 3"/>
    <w:basedOn w:val="Normal"/>
    <w:next w:val="Normal"/>
    <w:qFormat/>
    <w:rPr>
      <w:color w:val="1F4D78"/>
      <w:sz w:val="24"/>
      <w:szCs w:val="24"/>
    </w:rPr>
  </w:style>
  <w:style w:styleId="Heading4" w:type="paragraph">
    <w:name w:val="Heading 4"/>
    <w:basedOn w:val="Normal"/>
    <w:next w:val="Normal"/>
    <w:qFormat/>
    <w:rPr>
      <w:i/>
      <w:iCs/>
      <w:color w:val="2E74B5"/>
    </w:rPr>
  </w:style>
  <w:style w:styleId="Heading5" w:type="paragraph">
    <w:name w:val="Heading 5"/>
    <w:basedOn w:val="Normal"/>
    <w:next w:val="Normal"/>
    <w:qFormat/>
    <w:rPr>
      <w:color w:val="2E74B5"/>
    </w:rPr>
  </w:style>
  <w:style w:styleId="Heading6" w:type="paragraph">
    <w:name w:val="Heading 6"/>
    <w:basedOn w:val="Normal"/>
    <w:next w:val="Normal"/>
    <w:qFormat/>
    <w:rPr>
      <w:color w:val="1F4D78"/>
    </w:rPr>
  </w:style>
  <w:style w:styleId="Strong" w:type="paragraph">
    <w:name w:val="Strong"/>
    <w:basedOn w:val="Normal"/>
    <w:next w:val="Normal"/>
    <w:qFormat/>
    <w:rPr>
      <w:b/>
      <w:bCs/>
    </w:rPr>
  </w:style>
  <w:style w:styleId="ListParagraph" w:type="paragraph">
    <w:name w:val="List Paragraph"/>
    <w:basedOn w:val="Normal"/>
    <w:qFormat/>
  </w:style>
  <w:style w:styleId="Hyperlink" w:type="character">
    <w:name w:val="Hyperlink"/>
    <w:basedOn w:val="DefaultParagraphFont"/>
    <w:uiPriority w:val="99"/>
    <w:unhideWhenUsed/>
    <w:rPr>
      <w:color w:val="0563C1"/>
      <w:u w:val="single"/>
    </w:rPr>
  </w:style>
  <w:style w:styleId="FootnoteReference" w:type="character">
    <w:name w:val="footnote reference"/>
    <w:basedOn w:val="DefaultParagraphFont"/>
    <w:uiPriority w:val="99"/>
    <w:semiHidden/>
    <w:unhideWhenUsed/>
    <w:rPr>
      <w:vertAlign w:val="superscript"/>
    </w:rPr>
  </w:style>
  <w:style w:styleId="FootnoteText" w:type="paragraph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FootnoteTextChar" w:type="characte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styleId="EndnoteReference" w:type="character">
    <w:name w:val="endnote reference"/>
    <w:basedOn w:val="DefaultParagraphFont"/>
    <w:uiPriority w:val="99"/>
    <w:semiHidden/>
    <w:unhideWhenUsed/>
    <w:rPr>
      <w:vertAlign w:val="superscript"/>
    </w:rPr>
  </w:style>
  <w:style w:styleId="EndnoteText" w:type="paragraph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EndnoteTextChar" w:type="characte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color w:val="007020"/>
      <w:b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color w:val="008000"/>
      <w:b/>
    </w:rPr>
  </w:style>
  <w:style w:customStyle="1" w:styleId="CommentTok" w:type="character">
    <w:name w:val="CommentTok"/>
    <w:basedOn w:val="VerbatimChar"/>
    <w:rPr>
      <w:color w:val="60a0b0"/>
      <w:i/>
    </w:rPr>
  </w:style>
  <w:style w:customStyle="1" w:styleId="DocumentationTok" w:type="character">
    <w:name w:val="DocumentationTok"/>
    <w:basedOn w:val="VerbatimChar"/>
    <w:rPr>
      <w:color w:val="ba2121"/>
      <w:i/>
    </w:rPr>
  </w:style>
  <w:style w:customStyle="1" w:styleId="AnnotationTok" w:type="character">
    <w:name w:val="AnnotationTok"/>
    <w:basedOn w:val="VerbatimChar"/>
    <w:rPr>
      <w:color w:val="60a0b0"/>
      <w:b/>
      <w:i/>
    </w:rPr>
  </w:style>
  <w:style w:customStyle="1" w:styleId="CommentVarTok" w:type="character">
    <w:name w:val="CommentVarTok"/>
    <w:basedOn w:val="VerbatimChar"/>
    <w:rPr>
      <w:color w:val="60a0b0"/>
      <w:b/>
      <w:i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color w:val="007020"/>
      <w:b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color w:val="60a0b0"/>
      <w:b/>
      <w:i/>
    </w:rPr>
  </w:style>
  <w:style w:customStyle="1" w:styleId="WarningTok" w:type="character">
    <w:name w:val="WarningTok"/>
    <w:basedOn w:val="VerbatimChar"/>
    <w:rPr>
      <w:color w:val="60a0b0"/>
      <w:b/>
      <w:i/>
    </w:rPr>
  </w:style>
  <w:style w:customStyle="1" w:styleId="AlertTok" w:type="character">
    <w:name w:val="AlertTok"/>
    <w:basedOn w:val="VerbatimChar"/>
    <w:rPr>
      <w:color w:val="ff0000"/>
      <w:b/>
    </w:rPr>
  </w:style>
  <w:style w:customStyle="1" w:styleId="ErrorTok" w:type="character">
    <w:name w:val="ErrorTok"/>
    <w:basedOn w:val="VerbatimChar"/>
    <w:rPr>
      <w:color w:val="ff0000"/>
      <w:b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color w:val="007020"/>
      <w:b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color w:val="008000"/>
      <w:b/>
    </w:rPr>
  </w:style>
  <w:style w:customStyle="1" w:styleId="CommentTok" w:type="character">
    <w:name w:val="CommentTok"/>
    <w:basedOn w:val="VerbatimChar"/>
    <w:rPr>
      <w:color w:val="60a0b0"/>
      <w:i/>
    </w:rPr>
  </w:style>
  <w:style w:customStyle="1" w:styleId="DocumentationTok" w:type="character">
    <w:name w:val="DocumentationTok"/>
    <w:basedOn w:val="VerbatimChar"/>
    <w:rPr>
      <w:color w:val="ba2121"/>
      <w:i/>
    </w:rPr>
  </w:style>
  <w:style w:customStyle="1" w:styleId="AnnotationTok" w:type="character">
    <w:name w:val="AnnotationTok"/>
    <w:basedOn w:val="VerbatimChar"/>
    <w:rPr>
      <w:color w:val="60a0b0"/>
      <w:b/>
      <w:i/>
    </w:rPr>
  </w:style>
  <w:style w:customStyle="1" w:styleId="CommentVarTok" w:type="character">
    <w:name w:val="CommentVarTok"/>
    <w:basedOn w:val="VerbatimChar"/>
    <w:rPr>
      <w:color w:val="60a0b0"/>
      <w:b/>
      <w:i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color w:val="007020"/>
      <w:b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color w:val="60a0b0"/>
      <w:b/>
      <w:i/>
    </w:rPr>
  </w:style>
  <w:style w:customStyle="1" w:styleId="WarningTok" w:type="character">
    <w:name w:val="WarningTok"/>
    <w:basedOn w:val="VerbatimChar"/>
    <w:rPr>
      <w:color w:val="60a0b0"/>
      <w:b/>
      <w:i/>
    </w:rPr>
  </w:style>
  <w:style w:customStyle="1" w:styleId="AlertTok" w:type="character">
    <w:name w:val="AlertTok"/>
    <w:basedOn w:val="VerbatimChar"/>
    <w:rPr>
      <w:color w:val="ff0000"/>
      <w:b/>
    </w:rPr>
  </w:style>
  <w:style w:customStyle="1" w:styleId="ErrorTok" w:type="character">
    <w:name w:val="ErrorTok"/>
    <w:basedOn w:val="VerbatimChar"/>
    <w:rPr>
      <w:color w:val="ff0000"/>
      <w:b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color w:val="007020"/>
      <w:b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color w:val="008000"/>
      <w:b/>
    </w:rPr>
  </w:style>
  <w:style w:customStyle="1" w:styleId="CommentTok" w:type="character">
    <w:name w:val="CommentTok"/>
    <w:basedOn w:val="VerbatimChar"/>
    <w:rPr>
      <w:color w:val="60a0b0"/>
      <w:i/>
    </w:rPr>
  </w:style>
  <w:style w:customStyle="1" w:styleId="DocumentationTok" w:type="character">
    <w:name w:val="DocumentationTok"/>
    <w:basedOn w:val="VerbatimChar"/>
    <w:rPr>
      <w:color w:val="ba2121"/>
      <w:i/>
    </w:rPr>
  </w:style>
  <w:style w:customStyle="1" w:styleId="AnnotationTok" w:type="character">
    <w:name w:val="AnnotationTok"/>
    <w:basedOn w:val="VerbatimChar"/>
    <w:rPr>
      <w:color w:val="60a0b0"/>
      <w:b/>
      <w:i/>
    </w:rPr>
  </w:style>
  <w:style w:customStyle="1" w:styleId="CommentVarTok" w:type="character">
    <w:name w:val="CommentVarTok"/>
    <w:basedOn w:val="VerbatimChar"/>
    <w:rPr>
      <w:color w:val="60a0b0"/>
      <w:b/>
      <w:i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color w:val="007020"/>
      <w:b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color w:val="60a0b0"/>
      <w:b/>
      <w:i/>
    </w:rPr>
  </w:style>
  <w:style w:customStyle="1" w:styleId="WarningTok" w:type="character">
    <w:name w:val="WarningTok"/>
    <w:basedOn w:val="VerbatimChar"/>
    <w:rPr>
      <w:color w:val="60a0b0"/>
      <w:b/>
      <w:i/>
    </w:rPr>
  </w:style>
  <w:style w:customStyle="1" w:styleId="AlertTok" w:type="character">
    <w:name w:val="AlertTok"/>
    <w:basedOn w:val="VerbatimChar"/>
    <w:rPr>
      <w:color w:val="ff0000"/>
      <w:b/>
    </w:rPr>
  </w:style>
  <w:style w:customStyle="1" w:styleId="ErrorTok" w:type="character">
    <w:name w:val="ErrorTok"/>
    <w:basedOn w:val="VerbatimChar"/>
    <w:rPr>
      <w:color w:val="ff0000"/>
      <w:b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color w:val="007020"/>
      <w:b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color w:val="008000"/>
      <w:b/>
    </w:rPr>
  </w:style>
  <w:style w:customStyle="1" w:styleId="CommentTok" w:type="character">
    <w:name w:val="CommentTok"/>
    <w:basedOn w:val="VerbatimChar"/>
    <w:rPr>
      <w:color w:val="60a0b0"/>
      <w:i/>
    </w:rPr>
  </w:style>
  <w:style w:customStyle="1" w:styleId="DocumentationTok" w:type="character">
    <w:name w:val="DocumentationTok"/>
    <w:basedOn w:val="VerbatimChar"/>
    <w:rPr>
      <w:color w:val="ba2121"/>
      <w:i/>
    </w:rPr>
  </w:style>
  <w:style w:customStyle="1" w:styleId="AnnotationTok" w:type="character">
    <w:name w:val="AnnotationTok"/>
    <w:basedOn w:val="VerbatimChar"/>
    <w:rPr>
      <w:color w:val="60a0b0"/>
      <w:b/>
      <w:i/>
    </w:rPr>
  </w:style>
  <w:style w:customStyle="1" w:styleId="CommentVarTok" w:type="character">
    <w:name w:val="CommentVarTok"/>
    <w:basedOn w:val="VerbatimChar"/>
    <w:rPr>
      <w:color w:val="60a0b0"/>
      <w:b/>
      <w:i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color w:val="007020"/>
      <w:b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color w:val="60a0b0"/>
      <w:b/>
      <w:i/>
    </w:rPr>
  </w:style>
  <w:style w:customStyle="1" w:styleId="WarningTok" w:type="character">
    <w:name w:val="WarningTok"/>
    <w:basedOn w:val="VerbatimChar"/>
    <w:rPr>
      <w:color w:val="60a0b0"/>
      <w:b/>
      <w:i/>
    </w:rPr>
  </w:style>
  <w:style w:customStyle="1" w:styleId="AlertTok" w:type="character">
    <w:name w:val="AlertTok"/>
    <w:basedOn w:val="VerbatimChar"/>
    <w:rPr>
      <w:color w:val="ff0000"/>
      <w:b/>
    </w:rPr>
  </w:style>
  <w:style w:customStyle="1" w:styleId="ErrorTok" w:type="character">
    <w:name w:val="ErrorTok"/>
    <w:basedOn w:val="VerbatimChar"/>
    <w:rPr>
      <w:color w:val="ff0000"/>
      <w:b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color w:val="007020"/>
      <w:b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color w:val="008000"/>
      <w:b/>
    </w:rPr>
  </w:style>
  <w:style w:customStyle="1" w:styleId="CommentTok" w:type="character">
    <w:name w:val="CommentTok"/>
    <w:basedOn w:val="VerbatimChar"/>
    <w:rPr>
      <w:color w:val="60a0b0"/>
      <w:i/>
    </w:rPr>
  </w:style>
  <w:style w:customStyle="1" w:styleId="DocumentationTok" w:type="character">
    <w:name w:val="DocumentationTok"/>
    <w:basedOn w:val="VerbatimChar"/>
    <w:rPr>
      <w:color w:val="ba2121"/>
      <w:i/>
    </w:rPr>
  </w:style>
  <w:style w:customStyle="1" w:styleId="AnnotationTok" w:type="character">
    <w:name w:val="AnnotationTok"/>
    <w:basedOn w:val="VerbatimChar"/>
    <w:rPr>
      <w:color w:val="60a0b0"/>
      <w:b/>
      <w:i/>
    </w:rPr>
  </w:style>
  <w:style w:customStyle="1" w:styleId="CommentVarTok" w:type="character">
    <w:name w:val="CommentVarTok"/>
    <w:basedOn w:val="VerbatimChar"/>
    <w:rPr>
      <w:color w:val="60a0b0"/>
      <w:b/>
      <w:i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color w:val="007020"/>
      <w:b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color w:val="60a0b0"/>
      <w:b/>
      <w:i/>
    </w:rPr>
  </w:style>
  <w:style w:customStyle="1" w:styleId="WarningTok" w:type="character">
    <w:name w:val="WarningTok"/>
    <w:basedOn w:val="VerbatimChar"/>
    <w:rPr>
      <w:color w:val="60a0b0"/>
      <w:b/>
      <w:i/>
    </w:rPr>
  </w:style>
  <w:style w:customStyle="1" w:styleId="AlertTok" w:type="character">
    <w:name w:val="AlertTok"/>
    <w:basedOn w:val="VerbatimChar"/>
    <w:rPr>
      <w:color w:val="ff0000"/>
      <w:b/>
    </w:rPr>
  </w:style>
  <w:style w:customStyle="1" w:styleId="ErrorTok" w:type="character">
    <w:name w:val="ErrorTok"/>
    <w:basedOn w:val="VerbatimChar"/>
    <w:rPr>
      <w:color w:val="ff0000"/>
      <w:b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color w:val="007020"/>
      <w:b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color w:val="008000"/>
      <w:b/>
    </w:rPr>
  </w:style>
  <w:style w:customStyle="1" w:styleId="CommentTok" w:type="character">
    <w:name w:val="CommentTok"/>
    <w:basedOn w:val="VerbatimChar"/>
    <w:rPr>
      <w:color w:val="60a0b0"/>
      <w:i/>
    </w:rPr>
  </w:style>
  <w:style w:customStyle="1" w:styleId="DocumentationTok" w:type="character">
    <w:name w:val="DocumentationTok"/>
    <w:basedOn w:val="VerbatimChar"/>
    <w:rPr>
      <w:color w:val="ba2121"/>
      <w:i/>
    </w:rPr>
  </w:style>
  <w:style w:customStyle="1" w:styleId="AnnotationTok" w:type="character">
    <w:name w:val="AnnotationTok"/>
    <w:basedOn w:val="VerbatimChar"/>
    <w:rPr>
      <w:color w:val="60a0b0"/>
      <w:b/>
      <w:i/>
    </w:rPr>
  </w:style>
  <w:style w:customStyle="1" w:styleId="CommentVarTok" w:type="character">
    <w:name w:val="CommentVarTok"/>
    <w:basedOn w:val="VerbatimChar"/>
    <w:rPr>
      <w:color w:val="60a0b0"/>
      <w:b/>
      <w:i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color w:val="007020"/>
      <w:b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color w:val="60a0b0"/>
      <w:b/>
      <w:i/>
    </w:rPr>
  </w:style>
  <w:style w:customStyle="1" w:styleId="WarningTok" w:type="character">
    <w:name w:val="WarningTok"/>
    <w:basedOn w:val="VerbatimChar"/>
    <w:rPr>
      <w:color w:val="60a0b0"/>
      <w:b/>
      <w:i/>
    </w:rPr>
  </w:style>
  <w:style w:customStyle="1" w:styleId="AlertTok" w:type="character">
    <w:name w:val="AlertTok"/>
    <w:basedOn w:val="VerbatimChar"/>
    <w:rPr>
      <w:color w:val="ff0000"/>
      <w:b/>
    </w:rPr>
  </w:style>
  <w:style w:customStyle="1" w:styleId="ErrorTok" w:type="character">
    <w:name w:val="ErrorTok"/>
    <w:basedOn w:val="VerbatimChar"/>
    <w:rPr>
      <w:color w:val="ff0000"/>
      <w:b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color w:val="007020"/>
      <w:b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color w:val="008000"/>
      <w:b/>
    </w:rPr>
  </w:style>
  <w:style w:customStyle="1" w:styleId="CommentTok" w:type="character">
    <w:name w:val="CommentTok"/>
    <w:basedOn w:val="VerbatimChar"/>
    <w:rPr>
      <w:color w:val="60a0b0"/>
      <w:i/>
    </w:rPr>
  </w:style>
  <w:style w:customStyle="1" w:styleId="DocumentationTok" w:type="character">
    <w:name w:val="DocumentationTok"/>
    <w:basedOn w:val="VerbatimChar"/>
    <w:rPr>
      <w:color w:val="ba2121"/>
      <w:i/>
    </w:rPr>
  </w:style>
  <w:style w:customStyle="1" w:styleId="AnnotationTok" w:type="character">
    <w:name w:val="AnnotationTok"/>
    <w:basedOn w:val="VerbatimChar"/>
    <w:rPr>
      <w:color w:val="60a0b0"/>
      <w:b/>
      <w:i/>
    </w:rPr>
  </w:style>
  <w:style w:customStyle="1" w:styleId="CommentVarTok" w:type="character">
    <w:name w:val="CommentVarTok"/>
    <w:basedOn w:val="VerbatimChar"/>
    <w:rPr>
      <w:color w:val="60a0b0"/>
      <w:b/>
      <w:i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color w:val="007020"/>
      <w:b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color w:val="60a0b0"/>
      <w:b/>
      <w:i/>
    </w:rPr>
  </w:style>
  <w:style w:customStyle="1" w:styleId="WarningTok" w:type="character">
    <w:name w:val="WarningTok"/>
    <w:basedOn w:val="VerbatimChar"/>
    <w:rPr>
      <w:color w:val="60a0b0"/>
      <w:b/>
      <w:i/>
    </w:rPr>
  </w:style>
  <w:style w:customStyle="1" w:styleId="AlertTok" w:type="character">
    <w:name w:val="AlertTok"/>
    <w:basedOn w:val="VerbatimChar"/>
    <w:rPr>
      <w:color w:val="ff0000"/>
      <w:b/>
    </w:rPr>
  </w:style>
  <w:style w:customStyle="1" w:styleId="ErrorTok" w:type="character">
    <w:name w:val="ErrorTok"/>
    <w:basedOn w:val="VerbatimChar"/>
    <w:rPr>
      <w:color w:val="ff0000"/>
      <w:b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b/>
      <w:color w:val="007020"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b/>
      <w:color w:val="008000"/>
    </w:rPr>
  </w:style>
  <w:style w:customStyle="1" w:styleId="CommentTok" w:type="character">
    <w:name w:val="CommentTok"/>
    <w:basedOn w:val="VerbatimChar"/>
    <w:rPr>
      <w:i/>
      <w:color w:val="60a0b0"/>
    </w:rPr>
  </w:style>
  <w:style w:customStyle="1" w:styleId="DocumentationTok" w:type="character">
    <w:name w:val="DocumentationTok"/>
    <w:basedOn w:val="VerbatimChar"/>
    <w:rPr>
      <w:i/>
      <w:color w:val="ba2121"/>
    </w:rPr>
  </w:style>
  <w:style w:customStyle="1" w:styleId="AnnotationTok" w:type="character">
    <w:name w:val="AnnotationTok"/>
    <w:basedOn w:val="VerbatimChar"/>
    <w:rPr>
      <w:b/>
      <w:i/>
      <w:color w:val="60a0b0"/>
    </w:rPr>
  </w:style>
  <w:style w:customStyle="1" w:styleId="CommentVarTok" w:type="character">
    <w:name w:val="CommentVarTok"/>
    <w:basedOn w:val="VerbatimChar"/>
    <w:rPr>
      <w:b/>
      <w:i/>
      <w:color w:val="60a0b0"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b/>
      <w:color w:val="007020"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b/>
      <w:i/>
      <w:color w:val="60a0b0"/>
    </w:rPr>
  </w:style>
  <w:style w:customStyle="1" w:styleId="WarningTok" w:type="character">
    <w:name w:val="WarningTok"/>
    <w:basedOn w:val="VerbatimChar"/>
    <w:rPr>
      <w:b/>
      <w:i/>
      <w:color w:val="60a0b0"/>
    </w:rPr>
  </w:style>
  <w:style w:customStyle="1" w:styleId="AlertTok" w:type="character">
    <w:name w:val="AlertTok"/>
    <w:basedOn w:val="VerbatimChar"/>
    <w:rPr>
      <w:b/>
      <w:color w:val="ff0000"/>
    </w:rPr>
  </w:style>
  <w:style w:customStyle="1" w:styleId="ErrorTok" w:type="character">
    <w:name w:val="ErrorTok"/>
    <w:basedOn w:val="VerbatimChar"/>
    <w:rPr>
      <w:b/>
      <w:color w:val="ff0000"/>
    </w:rPr>
  </w:style>
  <w:style w:customStyle="1" w:styleId="NormalTok" w:type="character">
    <w:name w:val="NormalTok"/>
    <w:basedOn w:val="VerbatimChar"/>
    <w:rPr/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'1.0' encoding='UTF-8' standalone='yes'?>
<Relationships xmlns="http://schemas.openxmlformats.org/package/2006/relationships"><Relationship Id="rId37" Type="http://schemas.openxmlformats.org/officeDocument/2006/relationships/numbering" Target="numbering.xml"/><Relationship Id="rId36" Type="http://schemas.openxmlformats.org/officeDocument/2006/relationships/styles" Target="styles.xml"/><Relationship Id="rId35" Type="http://schemas.openxmlformats.org/officeDocument/2006/relationships/settings" Target="settings.xml"/><Relationship Id="rId34" Type="http://schemas.openxmlformats.org/officeDocument/2006/relationships/webSettings" Target="webSettings.xml"/><Relationship Id="rId33" Type="http://schemas.openxmlformats.org/officeDocument/2006/relationships/fontTable" Target="fontTable.xml"/><Relationship Id="rId32" Type="http://schemas.openxmlformats.org/officeDocument/2006/relationships/theme" Target="theme/theme1.xml"/><Relationship Id="rId31" Type="http://schemas.openxmlformats.org/officeDocument/2006/relationships/footnotes" Target="footnotes.xml"/><Relationship Id="rId30" Type="http://schemas.openxmlformats.org/officeDocument/2006/relationships/comments" Target="comments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26" Type="http://schemas.openxmlformats.org/officeDocument/2006/relationships/image" Target="media/rId26.png"/><Relationship Id="rId29" Type="http://schemas.openxmlformats.org/officeDocument/2006/relationships/image" Target="media/rId29.png"/><Relationship Id="rId1" Type="http://schemas.openxmlformats.org/officeDocument/2006/relationships/header" Target="header2.xml"/><Relationship Id="rId2" Type="http://schemas.openxmlformats.org/officeDocument/2006/relationships/header" Target="header3.xml"/><Relationship Id="rId3" Type="http://schemas.openxmlformats.org/officeDocument/2006/relationships/footer" Target="footer2.xml"/><Relationship Id="rId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2026-06-21T14:17:03Z</dcterms:created>
  <dcterms:modified xsi:type="dcterms:W3CDTF">2026-06-21T14:17:03Z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