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1" w:name="Xaf6fd81582cf56573b49f628dd0232911187479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— Formalisation du routage inter-VLAN (Router-on-a-stick) (TCIEL)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 — S2 (1h)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Après TP1 : on formalise ce qui a été manipulé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TP prérequis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S1_TP1_ROUTAGE_INTER_VLAN/TP1_ROUTAGE_INTER_VLAN_ELEVE.md</w:t>
      </w:r>
    </w:p>
    <w:bookmarkStart w:id="17" w:name="informations-général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générales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Détails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Séquence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H03 — Routage inter-VLAN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Séance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S2 sur 5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Classe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TCIEL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TP prérequis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TP1 Routage inter-VLAN (S1)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Salle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B12 (atelier réseaux)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Compétences visées :</w:t>
      </w:r>
      <w:r>
        <w:rPr>
          <w:sz w:val="22"/>
        </w:rPr>
        <w:t xml:space="preserve"> </w:t>
      </w:r>
      <w:r>
        <w:rPr>
          <w:sz w:val="22"/>
        </w:rPr>
        <w:t xml:space="preserve">C06, C09, C10 (formalisation / lecture de preuves / méthode)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Connaissances formalisées :</w:t>
      </w:r>
      <w:r>
        <w:rPr>
          <w:sz w:val="22"/>
        </w:rPr>
        <w:t xml:space="preserve"> </w:t>
      </w:r>
      <w:r>
        <w:rPr>
          <w:sz w:val="22"/>
        </w:rPr>
        <w:t xml:space="preserve">S19 (N3), S49 (N2), S50 (N3)</w:t>
      </w:r>
    </w:p>
    <w:bookmarkEnd w:id="17"/>
    <w:bookmarkStart w:id="18" w:name="ancrage-ce-quon-a-fait-en-tp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Ancrage (ce qu’on a fait en TP)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Rappel rapide (à dire / à faire dire)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Ce qu’on a construit : configuration d’un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router-on-a-stick</w:t>
      </w:r>
      <w:r>
        <w:rPr>
          <w:sz w:val="22"/>
        </w:rPr>
        <w:t xml:space="preserve"> </w:t>
      </w:r>
      <w:r>
        <w:rPr>
          <w:sz w:val="22"/>
        </w:rPr>
        <w:t xml:space="preserve">(sous-interfaces + trunk)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Ce qu’on a vérifié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interface brief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, ping / traceroute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preuves qu’on a produites : PREUVE_1 à PREUVE_5 (TP1)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Objectifs du cours (2–3 max)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Formaliser le principe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router-on-a-stick</w:t>
      </w:r>
      <w:r>
        <w:rPr>
          <w:sz w:val="22"/>
        </w:rPr>
        <w:t xml:space="preserve"> </w:t>
      </w:r>
      <w:r>
        <w:rPr>
          <w:sz w:val="22"/>
        </w:rPr>
        <w:t xml:space="preserve">et les sous-interfaces Cisco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Stabiliser la méthode de vérification / dépannage de base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Préparer le TP2 diagnostic (S3)</w:t>
      </w:r>
    </w:p>
    <w:bookmarkEnd w:id="18"/>
    <w:bookmarkStart w:id="19" w:name="plan-minute-5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Plan minute (~50 min)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Temps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Phase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fait le prof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font les élèves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0–7’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Activation (sans doc)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 questions rapides (TP1 + H02)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Répondent puis correction flash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7–12’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Rappel vécu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Fait reformuler la manip TP1 et les preuves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Reformulent avec leurs mots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12–35’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Formalisation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Structure vocabulaire + procédure + erreurs fréquentes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Copient + répondent aux micro-questions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35–50’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Exercices papier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Lance et corrige les exos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COURS1_EXOS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Font / corrigent / justifient</w:t>
            </w:r>
          </w:p>
        </w:tc>
      </w:tr>
    </w:tbl>
    <w:bookmarkEnd w:id="19"/>
    <w:bookmarkStart w:id="20" w:name="storyboard-slides-12-slid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Storyboard Slides (≤ 12 slides)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 — Titre + scénario pro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Campus 974 : réseau segmenté, besoin de communication inter-services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Aujourd’hui : on formalise ce qu’on a réussi en TP1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2 — Activation (3 questions)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Commande création sous-interface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Rôle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encapsulation dot1Q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Lecture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3 — Preuves TP1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Capture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 </w:t>
      </w:r>
      <w:r>
        <w:rPr>
          <w:sz w:val="22"/>
        </w:rPr>
        <w:t xml:space="preserve">annotée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Capture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interface brief</w:t>
      </w:r>
      <w:r>
        <w:rPr>
          <w:sz w:val="22"/>
        </w:rPr>
        <w:t xml:space="preserve"> </w:t>
      </w:r>
      <w:r>
        <w:rPr>
          <w:sz w:val="22"/>
        </w:rPr>
        <w:t xml:space="preserve">annotée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4 — Avant / Après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Avant : VLANs isolés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Après : communication inter-VLAN via routeur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5 — Définition simple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Router-on-a-stick (1 lien trunk, plusieurs sous-interfaces)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6 — Schéma repère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Switch / trunk / routeur / VLANs / passerelles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7 — Procédure en 5 étapes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Vérifier PC -&gt; trunk -&gt; sous-interfaces -&gt; routes -&gt; tests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8 — Pourquoi ça marche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Trunk 802.1Q + sous-interface + passerelle VLAN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9 — Erreurs classiques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rStyle w:val="VerbatimChar"/>
          <w:sz w:val="22"/>
        </w:rPr>
        <w:t xml:space="preserve">g0/0</w:t>
      </w:r>
      <w:r>
        <w:rPr>
          <w:sz w:val="22"/>
        </w:rPr>
        <w:t xml:space="preserve"> </w:t>
      </w:r>
      <w:r>
        <w:rPr>
          <w:sz w:val="22"/>
        </w:rPr>
        <w:t xml:space="preserve">shutdown ; mauvais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dot1Q</w:t>
      </w:r>
      <w:r>
        <w:rPr>
          <w:sz w:val="22"/>
        </w:rPr>
        <w:t xml:space="preserve"> </w:t>
      </w:r>
      <w:r>
        <w:rPr>
          <w:sz w:val="22"/>
        </w:rPr>
        <w:t xml:space="preserve">; trunk absent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10 — Exercices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Lancer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COURS1_EXOS.md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11 — Correction guidée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Méthode de justification (pas juste la réponse)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12 — Bilan + pont S3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TP2 = diagnostic inter-VLAN cassé</w:t>
      </w:r>
    </w:p>
    <w:bookmarkEnd w:id="20"/>
    <w:bookmarkStart w:id="21" w:name="activation-5-min-sans-docum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Activation (5 min) — Sans document</w:t>
      </w:r>
    </w:p>
    <w:p>
      <w:pPr>
        <w:pStyle w:val="Compact"/>
        <w:numPr>
          <w:ilvl w:val="0"/>
          <w:numId w:val="1015"/>
        </w:numPr>
        <w:spacing w:line="312" w:lineRule="auto" w:before="0" w:after="160"/>
        <w:keepNext/>
        <w:keepLines/>
      </w:pPr>
      <w:r>
        <w:rPr>
          <w:sz w:val="22"/>
        </w:rPr>
        <w:t xml:space="preserve">Quelle commande crée la sous-interface du VLAN 20 sur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g0/0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Compact"/>
        <w:numPr>
          <w:ilvl w:val="0"/>
          <w:numId w:val="1015"/>
        </w:numPr>
        <w:spacing w:line="312" w:lineRule="auto" w:before="0" w:after="160"/>
        <w:keepNext/>
        <w:keepLines/>
      </w:pPr>
      <w:r>
        <w:rPr>
          <w:sz w:val="22"/>
        </w:rPr>
        <w:t xml:space="preserve">À quoi sert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encapsulation dot1Q 20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Compact"/>
        <w:numPr>
          <w:ilvl w:val="0"/>
          <w:numId w:val="1015"/>
        </w:numPr>
        <w:spacing w:line="312" w:lineRule="auto" w:before="0" w:after="160"/>
        <w:keepNext/>
        <w:keepLines/>
      </w:pPr>
      <w:r>
        <w:rPr>
          <w:sz w:val="22"/>
        </w:rPr>
        <w:t xml:space="preserve">Que montre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 </w:t>
      </w:r>
      <w:r>
        <w:rPr>
          <w:sz w:val="22"/>
        </w:rPr>
        <w:t xml:space="preserve">après configuration de plusieurs sous-interfaces ?</w:t>
      </w:r>
    </w:p>
    <w:bookmarkEnd w:id="21"/>
    <w:bookmarkStart w:id="23" w:name="problème-à-résoud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Problème à résoudre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Les VLANs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segmentent</w:t>
      </w:r>
      <w:r>
        <w:rPr>
          <w:sz w:val="22"/>
        </w:rPr>
        <w:t xml:space="preserve"> </w:t>
      </w:r>
      <w:r>
        <w:rPr>
          <w:sz w:val="22"/>
        </w:rPr>
        <w:t xml:space="preserve">le réseau (couche 2) mais ils créent des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réseaux IP séparés</w:t>
      </w:r>
      <w:r>
        <w:rPr>
          <w:sz w:val="22"/>
        </w:rPr>
        <w:t xml:space="preserve">. Sans équipement de couche 3, un poste d’un VLAN ne peut pas joindre un poste d’un autre VLAN.</w:t>
      </w:r>
    </w:p>
    <w:bookmarkStart w:id="22" w:name="schéma-logique-tex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Schéma logique (texte)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VLAN 10 (ADMIN) -&gt;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172.16.10.0/24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VLAN 20 (FORMATION) -&gt;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172.16.20.0/24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VLAN 30 (SERVEURS) -&gt;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172.16.30.0/24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VLAN 40 (TECH) -&gt;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172.16.40.0/24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Chaque VLAN a besoin d’une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passerelle</w:t>
      </w:r>
      <w:r>
        <w:rPr>
          <w:sz w:val="22"/>
        </w:rPr>
        <w:t xml:space="preserve"> </w:t>
      </w:r>
      <w:r>
        <w:rPr>
          <w:sz w:val="22"/>
        </w:rPr>
        <w:t xml:space="preserve">vers un équipement L3.</w:t>
      </w:r>
    </w:p>
    <w:bookmarkEnd w:id="22"/>
    <w:bookmarkEnd w:id="23"/>
    <w:bookmarkStart w:id="25" w:name="principe-du-router-on-a-stick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Principe du Router-on-a-stick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router-on-a-stick</w:t>
      </w:r>
      <w:r>
        <w:rPr>
          <w:sz w:val="22"/>
        </w:rPr>
        <w:t xml:space="preserve"> </w:t>
      </w:r>
      <w:r>
        <w:rPr>
          <w:sz w:val="22"/>
        </w:rPr>
        <w:t xml:space="preserve">permet de faire du routage inter-VLAN avec :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1 switch L2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1 routeur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1 seul lien physique</w:t>
      </w:r>
      <w:r>
        <w:rPr>
          <w:sz w:val="22"/>
        </w:rPr>
        <w:t xml:space="preserve"> </w:t>
      </w:r>
      <w:r>
        <w:rPr>
          <w:sz w:val="22"/>
        </w:rPr>
        <w:t xml:space="preserve">switch↔routeur configuré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trunk 802.1Q</w:t>
      </w:r>
    </w:p>
    <w:bookmarkStart w:id="24" w:name="idée-cl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Idée clé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routeur crée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une sous-interface par VLAN</w:t>
      </w:r>
      <w:r>
        <w:rPr>
          <w:sz w:val="22"/>
        </w:rPr>
        <w:t xml:space="preserve"> </w:t>
      </w:r>
      <w:r>
        <w:rPr>
          <w:sz w:val="22"/>
        </w:rPr>
        <w:t xml:space="preserve">sur la même interface physique (ex.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g0/0</w:t>
      </w:r>
      <w:r>
        <w:rPr>
          <w:sz w:val="22"/>
        </w:rPr>
        <w:t xml:space="preserve">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Exemple :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rStyle w:val="VerbatimChar"/>
          <w:sz w:val="22"/>
        </w:rPr>
        <w:t xml:space="preserve">g0/0.10</w:t>
      </w:r>
      <w:r>
        <w:rPr>
          <w:sz w:val="22"/>
        </w:rPr>
        <w:t xml:space="preserve"> </w:t>
      </w:r>
      <w:r>
        <w:rPr>
          <w:sz w:val="22"/>
        </w:rPr>
        <w:t xml:space="preserve">pour VLAN 10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rStyle w:val="VerbatimChar"/>
          <w:sz w:val="22"/>
        </w:rPr>
        <w:t xml:space="preserve">g0/0.20</w:t>
      </w:r>
      <w:r>
        <w:rPr>
          <w:sz w:val="22"/>
        </w:rPr>
        <w:t xml:space="preserve"> </w:t>
      </w:r>
      <w:r>
        <w:rPr>
          <w:sz w:val="22"/>
        </w:rPr>
        <w:t xml:space="preserve">pour VLAN 20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rStyle w:val="VerbatimChar"/>
          <w:sz w:val="22"/>
        </w:rPr>
        <w:t xml:space="preserve">g0/0.30</w:t>
      </w:r>
      <w:r>
        <w:rPr>
          <w:sz w:val="22"/>
        </w:rPr>
        <w:t xml:space="preserve"> </w:t>
      </w:r>
      <w:r>
        <w:rPr>
          <w:sz w:val="22"/>
        </w:rPr>
        <w:t xml:space="preserve">pour VLAN 30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Chaque sous-interface porte l’IP passerelle du VLAN.</w:t>
      </w:r>
    </w:p>
    <w:bookmarkEnd w:id="24"/>
    <w:bookmarkEnd w:id="25"/>
    <w:bookmarkStart w:id="29" w:name="configuration-type-cisco-io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Configuration type (Cisco IOS)</w:t>
      </w:r>
    </w:p>
    <w:bookmarkStart w:id="26" w:name="interface-physiqu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3.1 Interface physique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g0/0</w:t>
      </w:r>
      <w:r>
        <w:rPr>
          <w:sz w:val="22"/>
        </w:rPr>
        <w:br/>
      </w:r>
      <w:r>
        <w:rPr>
          <w:rStyle w:val="VerbatimChar"/>
          <w:sz w:val="22"/>
        </w:rPr>
        <w:t xml:space="preserve"> no shutdown</w:t>
      </w:r>
    </w:p>
    <w:bookmarkEnd w:id="26"/>
    <w:bookmarkStart w:id="27" w:name="sous-interface-vlan-10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3.2 Sous-interface VLAN 10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g0/0.10</w:t>
      </w:r>
      <w:r>
        <w:rPr>
          <w:sz w:val="22"/>
        </w:rPr>
        <w:br/>
      </w:r>
      <w:r>
        <w:rPr>
          <w:rStyle w:val="VerbatimChar"/>
          <w:sz w:val="22"/>
        </w:rPr>
        <w:t xml:space="preserve"> encapsulation dot1Q 10</w:t>
      </w:r>
      <w:r>
        <w:rPr>
          <w:sz w:val="22"/>
        </w:rPr>
        <w:br/>
      </w:r>
      <w:r>
        <w:rPr>
          <w:rStyle w:val="VerbatimChar"/>
          <w:sz w:val="22"/>
        </w:rPr>
        <w:t xml:space="preserve"> ip address 172.16.10.1 255.255.255.0</w:t>
      </w:r>
    </w:p>
    <w:bookmarkEnd w:id="27"/>
    <w:bookmarkStart w:id="28" w:name="sous-interface-vlan-20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3.3 Sous-interface VLAN 20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g0/0.20</w:t>
      </w:r>
      <w:r>
        <w:rPr>
          <w:sz w:val="22"/>
        </w:rPr>
        <w:br/>
      </w:r>
      <w:r>
        <w:rPr>
          <w:rStyle w:val="VerbatimChar"/>
          <w:sz w:val="22"/>
        </w:rPr>
        <w:t xml:space="preserve"> encapsulation dot1Q 20</w:t>
      </w:r>
      <w:r>
        <w:rPr>
          <w:sz w:val="22"/>
        </w:rPr>
        <w:br/>
      </w:r>
      <w:r>
        <w:rPr>
          <w:rStyle w:val="VerbatimChar"/>
          <w:sz w:val="22"/>
        </w:rPr>
        <w:t xml:space="preserve"> ip address 172.16.20.1 255.255.255.0</w:t>
      </w:r>
    </w:p>
    <w:bookmarkEnd w:id="28"/>
    <w:bookmarkEnd w:id="29"/>
    <w:bookmarkStart w:id="31" w:name="vérifications-indispensables-méthode-pro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Vérifications indispensables (méthode pro)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Équipement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tu vérifies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interfaces trunk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Switch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port vers le routeur est en trunk et transporte les VLANs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sous-interfaces existent et ont les bonnes IP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route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réseaux VLAN sont présents en routes connectées (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Connectivité vers passerelle et vers VLANs autorisés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traceroute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Passage par le routeur</w:t>
            </w:r>
          </w:p>
        </w:tc>
      </w:tr>
    </w:tbl>
    <w:bookmarkStart w:id="30" w:name="méthode-de-diagnostic-ordre-conseill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Méthode de diagnostic (ordre conseillé)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Vérifier l’IP/passerelle du poste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Vérifier le trunk côté switch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Vérifier les sous-interfaces côté routeur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Vérifier la table de routage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Refaire un test ciblé (</w:t>
      </w:r>
      <w:r>
        <w:rPr>
          <w:rStyle w:val="VerbatimChar"/>
          <w:sz w:val="22"/>
        </w:rPr>
        <w:t xml:space="preserve">ping</w:t>
      </w:r>
      <w:r>
        <w:rPr>
          <w:sz w:val="22"/>
        </w:rPr>
        <w:t xml:space="preserve"> </w:t>
      </w:r>
      <w:r>
        <w:rPr>
          <w:sz w:val="22"/>
        </w:rPr>
        <w:t xml:space="preserve">puis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traceroute</w:t>
      </w:r>
      <w:r>
        <w:rPr>
          <w:sz w:val="22"/>
        </w:rPr>
        <w:t xml:space="preserve">)</w:t>
      </w:r>
    </w:p>
    <w:bookmarkEnd w:id="30"/>
    <w:bookmarkEnd w:id="31"/>
    <w:bookmarkStart w:id="32" w:name="erreurs-courantes-et-symptôm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Erreurs courantes (et symptômes)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Erreur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Vérification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g0/0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shutdown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Tout est KO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no shutdown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 VLAN dans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dot1Q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 VLAN précis est KO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run int g0/0.x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VLAN ID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Mauvaise IP passerelle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PCs d’un VLAN ne joignent pas la passerelle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l’IP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Trunk absent côté switch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Aucun VLAN ne passe vers routeur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interfaces trunk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Passer le port en trunk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Mauvaise passerelle sur PC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local OK, inter-VLAN KO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 IP du PC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Corriger passerelle</w:t>
            </w:r>
          </w:p>
        </w:tc>
      </w:tr>
    </w:tbl>
    <w:bookmarkEnd w:id="32"/>
    <w:bookmarkStart w:id="33" w:name="ce-quil-faut-retenir-trace-écri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6. Ce qu’il faut retenir (trace écrite)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Un VLAN = un réseau IP distinct (en pratique de cette séquence).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Le routage inter-VLAN nécessite une fonction de couche 3.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En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router-on-a-stick</w:t>
      </w:r>
      <w:r>
        <w:rPr>
          <w:sz w:val="22"/>
        </w:rPr>
        <w:t xml:space="preserve"> </w:t>
      </w:r>
      <w:r>
        <w:rPr>
          <w:sz w:val="22"/>
        </w:rPr>
        <w:t xml:space="preserve">: 1 lien trunk + N sous-interfaces (1 par VLAN).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Chaque sous-interface porte l’adresse de passerelle du VLAN.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On valide toujours par des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commandes de vérification</w:t>
      </w:r>
      <w:r>
        <w:rPr>
          <w:sz w:val="22"/>
        </w:rPr>
        <w:t xml:space="preserve"> </w:t>
      </w:r>
      <w:r>
        <w:rPr>
          <w:sz w:val="22"/>
        </w:rPr>
        <w:t xml:space="preserve">+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tests</w:t>
      </w:r>
      <w:r>
        <w:rPr>
          <w:sz w:val="22"/>
        </w:rPr>
        <w:t xml:space="preserve">.</w:t>
      </w:r>
    </w:p>
    <w:bookmarkEnd w:id="33"/>
    <w:bookmarkStart w:id="34" w:name="métacognition-2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7. Métacognition (2 min)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Ce que je sais refaire seul : _________________________________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Ce que je dois encore automatiser : ____________________________</w:t>
      </w:r>
    </w:p>
    <w:bookmarkEnd w:id="34"/>
    <w:bookmarkStart w:id="35" w:name="trace-écrite-ce-que-les-élèves-not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Trace écrite (ce que les élèves notent)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Trace écrite exploitable (version enrichie) : sections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à 6</w:t>
      </w:r>
      <w:r>
        <w:rPr>
          <w:sz w:val="22"/>
        </w:rPr>
        <w:t xml:space="preserve"> </w:t>
      </w:r>
      <w:r>
        <w:rPr>
          <w:sz w:val="22"/>
        </w:rPr>
        <w:t xml:space="preserve">de ce document + la synthèse prof/élève de séquence.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Version propre recommandée à distribuer / déposer :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rStyle w:val="VerbatimChar"/>
          <w:sz w:val="22"/>
        </w:rPr>
        <w:t xml:space="preserve">00_FICHE_SYNTHESE_ROUTAGE_INTER_VLAN_ELEVE.md</w:t>
      </w:r>
      <w:r>
        <w:rPr>
          <w:sz w:val="22"/>
        </w:rPr>
        <w:t xml:space="preserve"> </w:t>
      </w:r>
      <w:r>
        <w:rPr>
          <w:sz w:val="22"/>
        </w:rPr>
        <w:t xml:space="preserve">(après co-construction)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rStyle w:val="VerbatimChar"/>
          <w:sz w:val="22"/>
        </w:rPr>
        <w:t xml:space="preserve">00_FICHE_CONNAISSANCES_DICO_INTER_VLAN.md</w:t>
      </w:r>
      <w:r>
        <w:rPr>
          <w:sz w:val="22"/>
        </w:rPr>
        <w:t xml:space="preserve"> </w:t>
      </w:r>
      <w:r>
        <w:rPr>
          <w:sz w:val="22"/>
        </w:rPr>
        <w:t xml:space="preserve">(dico de référence)</w:t>
      </w:r>
    </w:p>
    <w:bookmarkEnd w:id="35"/>
    <w:bookmarkStart w:id="36" w:name="exercices-papier-610-item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Exercices papier (6–10 items)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Produits séparément conformément au modèle :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rStyle w:val="VerbatimChar"/>
          <w:sz w:val="22"/>
        </w:rPr>
        <w:t xml:space="preserve">COURS1_EXOS.md</w:t>
      </w:r>
      <w:r>
        <w:rPr>
          <w:sz w:val="22"/>
        </w:rPr>
        <w:t xml:space="preserve"> </w:t>
      </w:r>
      <w:r>
        <w:rPr>
          <w:sz w:val="22"/>
        </w:rPr>
        <w:t xml:space="preserve">(élève)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Répartition H03 S2 :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retrieval : exos 1 et 3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application : exos 2 et 3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diagnostic C06 : exo 4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transfert / entrelacement H02 : exo 5</w:t>
      </w:r>
    </w:p>
    <w:bookmarkEnd w:id="36"/>
    <w:bookmarkStart w:id="37" w:name="limites-ce-quon-ne-fait-pas-enco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Limites (ce qu’on ne fait pas encore)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ACL / filtrage inter-VLAN détaillé (séquence dédiée K10)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Routage dynamique (séquence H04)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Switch L3 (hors périmètre H03)</w:t>
      </w:r>
    </w:p>
    <w:bookmarkEnd w:id="37"/>
    <w:bookmarkStart w:id="38" w:name="pont-vers-la-sui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Pont vers la suite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Prochaine séance (TP/TD) :</w:t>
      </w:r>
      <w:r>
        <w:rPr>
          <w:sz w:val="22"/>
        </w:rPr>
        <w:t xml:space="preserve"> </w:t>
      </w:r>
      <w:r>
        <w:rPr>
          <w:sz w:val="22"/>
        </w:rPr>
        <w:t xml:space="preserve">S3 — TP2 Dépannage inter-VLAN (erreurs injectées + méthode diagnostic)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ce cours prépare :</w:t>
      </w:r>
      <w:r>
        <w:rPr>
          <w:sz w:val="22"/>
        </w:rPr>
        <w:t xml:space="preserve"> </w:t>
      </w:r>
      <w:r>
        <w:rPr>
          <w:sz w:val="22"/>
        </w:rPr>
        <w:t xml:space="preserve">lecture rapide des symptômes et usage ciblé des commandes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Rappel planifié :</w:t>
      </w:r>
      <w:r>
        <w:rPr>
          <w:sz w:val="22"/>
        </w:rPr>
        <w:t xml:space="preserve"> </w:t>
      </w:r>
      <w:r>
        <w:rPr>
          <w:sz w:val="22"/>
        </w:rPr>
        <w:t xml:space="preserve">R2 — S3 début (questions retrieval sur sous-interfaces,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dot1Q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)</w:t>
      </w:r>
    </w:p>
    <w:bookmarkEnd w:id="38"/>
    <w:bookmarkStart w:id="39" w:name="checklist-cour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Checklist cours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Avant le cours :</w:t>
      </w:r>
    </w:p>
    <w:p>
      <w:pPr>
        <w:pStyle w:val="Compact"/>
        <w:numPr>
          <w:ilvl w:val="0"/>
          <w:numId w:val="1026"/>
        </w:numPr>
        <w:spacing w:line="312" w:lineRule="auto" w:before="0" w:after="160"/>
      </w:pPr>
      <w:r>
        <w:rPr>
          <w:sz w:val="22"/>
        </w:rPr>
        <w:t xml:space="preserve">Le TP associé a bien été fait (TP1 S1)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Les slides sont prêtes (≤12)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Les exercices sont imprimés</w:t>
      </w:r>
    </w:p>
    <w:p>
      <w:pPr>
        <w:pStyle w:val="Compact"/>
        <w:numPr>
          <w:ilvl w:val="0"/>
          <w:numId w:val="1029"/>
        </w:numPr>
        <w:spacing w:line="312" w:lineRule="auto" w:before="0" w:after="160"/>
      </w:pPr>
      <w:r>
        <w:rPr>
          <w:sz w:val="22"/>
        </w:rPr>
        <w:t xml:space="preserve">La reprise des exercices est prévue en classe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Pendant le cours :</w:t>
      </w:r>
    </w:p>
    <w:p>
      <w:pPr>
        <w:pStyle w:val="Compact"/>
        <w:numPr>
          <w:ilvl w:val="0"/>
          <w:numId w:val="1030"/>
        </w:numPr>
        <w:spacing w:line="312" w:lineRule="auto" w:before="0" w:after="160"/>
      </w:pPr>
      <w:r>
        <w:rPr>
          <w:sz w:val="22"/>
        </w:rPr>
        <w:t xml:space="preserve">Activation faite sans documents (5-7 min)</w:t>
      </w:r>
    </w:p>
    <w:p>
      <w:pPr>
        <w:pStyle w:val="Compact"/>
        <w:numPr>
          <w:ilvl w:val="0"/>
          <w:numId w:val="1031"/>
        </w:numPr>
        <w:spacing w:line="312" w:lineRule="auto" w:before="0" w:after="160"/>
      </w:pPr>
      <w:r>
        <w:rPr>
          <w:sz w:val="22"/>
        </w:rPr>
        <w:t xml:space="preserve">Rappel du vécu TP fait</w:t>
      </w:r>
    </w:p>
    <w:p>
      <w:pPr>
        <w:pStyle w:val="Compact"/>
        <w:numPr>
          <w:ilvl w:val="0"/>
          <w:numId w:val="1032"/>
        </w:numPr>
        <w:spacing w:line="312" w:lineRule="auto" w:before="0" w:after="160"/>
      </w:pPr>
      <w:r>
        <w:rPr>
          <w:sz w:val="22"/>
        </w:rPr>
        <w:t xml:space="preserve">Pause interactive toutes les 5-7 min (questions intégrées)</w:t>
      </w:r>
    </w:p>
    <w:p>
      <w:pPr>
        <w:pStyle w:val="Compact"/>
        <w:numPr>
          <w:ilvl w:val="0"/>
          <w:numId w:val="1033"/>
        </w:numPr>
        <w:spacing w:line="312" w:lineRule="auto" w:before="0" w:after="160"/>
      </w:pPr>
      <w:r>
        <w:rPr>
          <w:sz w:val="22"/>
        </w:rPr>
        <w:t xml:space="preserve">Aucun concept nouveau hors périmètre H03</w:t>
      </w:r>
    </w:p>
    <w:p>
      <w:pPr>
        <w:pStyle w:val="Compact"/>
        <w:numPr>
          <w:ilvl w:val="0"/>
          <w:numId w:val="1034"/>
        </w:numPr>
        <w:spacing w:line="312" w:lineRule="auto" w:before="0" w:after="160"/>
      </w:pPr>
      <w:r>
        <w:rPr>
          <w:sz w:val="22"/>
        </w:rPr>
        <w:t xml:space="preserve">Trace écrite exploitable</w:t>
      </w:r>
    </w:p>
    <w:p>
      <w:pPr>
        <w:pStyle w:val="Compact"/>
        <w:numPr>
          <w:ilvl w:val="0"/>
          <w:numId w:val="1035"/>
        </w:numPr>
        <w:spacing w:line="312" w:lineRule="auto" w:before="0" w:after="160"/>
      </w:pPr>
      <w:r>
        <w:rPr>
          <w:sz w:val="22"/>
        </w:rPr>
        <w:t xml:space="preserve">Exercices séparés (</w:t>
      </w:r>
      <w:r>
        <w:rPr>
          <w:rStyle w:val="VerbatimChar"/>
          <w:sz w:val="22"/>
        </w:rPr>
        <w:t xml:space="preserve">COURS1_EXOS</w:t>
      </w:r>
      <w:r>
        <w:rPr>
          <w:sz w:val="22"/>
        </w:rPr>
        <w:t xml:space="preserve">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Contraintes respectées :</w:t>
      </w:r>
    </w:p>
    <w:p>
      <w:pPr>
        <w:pStyle w:val="Compact"/>
        <w:numPr>
          <w:ilvl w:val="0"/>
          <w:numId w:val="1036"/>
        </w:numPr>
        <w:spacing w:line="312" w:lineRule="auto" w:before="0" w:after="160"/>
      </w:pPr>
      <w:r>
        <w:rPr>
          <w:sz w:val="22"/>
        </w:rPr>
        <w:t xml:space="preserve">Durée cible ≈ 50 min</w:t>
      </w:r>
    </w:p>
    <w:p>
      <w:pPr>
        <w:pStyle w:val="Compact"/>
        <w:numPr>
          <w:ilvl w:val="0"/>
          <w:numId w:val="1037"/>
        </w:numPr>
        <w:spacing w:line="312" w:lineRule="auto" w:before="0" w:after="160"/>
      </w:pPr>
      <w:r>
        <w:rPr>
          <w:sz w:val="22"/>
        </w:rPr>
        <w:t xml:space="preserve">Reprise des exercices séparée du support élève</w:t>
      </w:r>
    </w:p>
    <w:p>
      <w:pPr>
        <w:pStyle w:val="Compact"/>
        <w:numPr>
          <w:ilvl w:val="0"/>
          <w:numId w:val="1038"/>
        </w:numPr>
        <w:spacing w:line="312" w:lineRule="auto" w:before="0" w:after="160"/>
      </w:pPr>
      <w:r>
        <w:rPr>
          <w:sz w:val="22"/>
        </w:rPr>
        <w:t xml:space="preserve">Tissage pro présent (Campus 974)</w:t>
      </w:r>
    </w:p>
    <w:bookmarkEnd w:id="39"/>
    <w:bookmarkStart w:id="40" w:name="documents-à-produi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10) Documents à produire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Fichier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Format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Contenu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COURS1_SLIDES_STORYBOARD.md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.md (source)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Storyboard ≤12 slides (préparation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.pptx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COURS1_EXOS.md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Feuille d’exercices élève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COURS1_TRACE_INTER_VLAN.md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Version propre de la trace écrite</w:t>
            </w: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 fiche cours — Modèle V4 (Arrimé TP, ~50min, exos séparés, pont vers la suite) — Cours1 H03</w:t>
      </w:r>
    </w:p>
    <w:bookmarkEnd w:id="40"/>
    <w:bookmarkEnd w:id="41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— Formalisation du routage inter-VLAN (Router-on-a-stick)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— Formalisation du routage inter-VLAN (Router-on-a-stick)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— Formalisation du routage inter-VLAN (Router-on-a-stick)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3">
    <w:nsid w:val="0000A993"/>
    <w:multiLevelType w:val="multilevel"/>
    <w:lvl w:ilvl="0">
      <w:numFmt w:val="bullet"/>
      <w:lvlText w:val="☒"/>
      <w:lvlJc w:val="left"/>
      <w:pPr>
        <w:ind w:left="720" w:hanging="360"/>
      </w:pPr>
    </w:lvl>
    <w:lvl w:ilvl="1">
      <w:numFmt w:val="bullet"/>
      <w:lvlText w:val="☒"/>
      <w:lvlJc w:val="left"/>
      <w:pPr>
        <w:ind w:left="1440" w:hanging="360"/>
      </w:pPr>
    </w:lvl>
    <w:lvl w:ilvl="2">
      <w:numFmt w:val="bullet"/>
      <w:lvlText w:val="☒"/>
      <w:lvlJc w:val="left"/>
      <w:pPr>
        <w:ind w:left="2160" w:hanging="360"/>
      </w:pPr>
    </w:lvl>
    <w:lvl w:ilvl="3">
      <w:numFmt w:val="bullet"/>
      <w:lvlText w:val="☒"/>
      <w:lvlJc w:val="left"/>
      <w:pPr>
        <w:ind w:left="2880" w:hanging="360"/>
      </w:pPr>
    </w:lvl>
    <w:lvl w:ilvl="4">
      <w:numFmt w:val="bullet"/>
      <w:lvlText w:val="☒"/>
      <w:lvlJc w:val="left"/>
      <w:pPr>
        <w:ind w:left="3600" w:hanging="360"/>
      </w:pPr>
    </w:lvl>
    <w:lvl w:ilvl="5">
      <w:numFmt w:val="bullet"/>
      <w:lvlText w:val="☒"/>
      <w:lvlJc w:val="left"/>
      <w:pPr>
        <w:ind w:left="4320" w:hanging="360"/>
      </w:pPr>
    </w:lvl>
    <w:lvl w:ilvl="6">
      <w:numFmt w:val="bullet"/>
      <w:lvlText w:val="☒"/>
      <w:lvlJc w:val="left"/>
      <w:pPr>
        <w:ind w:left="5040" w:hanging="360"/>
      </w:pPr>
    </w:lvl>
    <w:lvl w:ilvl="7">
      <w:numFmt w:val="bullet"/>
      <w:lvlText w:val="☒"/>
      <w:lvlJc w:val="left"/>
      <w:pPr>
        <w:ind w:left="5760" w:hanging="360"/>
      </w:pPr>
    </w:lvl>
    <w:lvl w:ilvl="8">
      <w:numFmt w:val="bullet"/>
      <w:lvlText w:val="☒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3"/>
  </w:num>
  <w:num w:numId="1027">
    <w:abstractNumId w:val="992"/>
  </w:num>
  <w:num w:numId="1028">
    <w:abstractNumId w:val="992"/>
  </w:num>
  <w:num w:numId="1029">
    <w:abstractNumId w:val="993"/>
  </w:num>
  <w:num w:numId="1030">
    <w:abstractNumId w:val="993"/>
  </w:num>
  <w:num w:numId="1031">
    <w:abstractNumId w:val="993"/>
  </w:num>
  <w:num w:numId="1032">
    <w:abstractNumId w:val="993"/>
  </w:num>
  <w:num w:numId="1033">
    <w:abstractNumId w:val="993"/>
  </w:num>
  <w:num w:numId="1034">
    <w:abstractNumId w:val="993"/>
  </w:num>
  <w:num w:numId="1035">
    <w:abstractNumId w:val="993"/>
  </w:num>
  <w:num w:numId="1036">
    <w:abstractNumId w:val="993"/>
  </w:num>
  <w:num w:numId="1037">
    <w:abstractNumId w:val="993"/>
  </w:num>
  <w:num w:numId="1038">
    <w:abstractNumId w:val="993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2026-07-18T06:13:54Z</dcterms:created>
  <dcterms:modified xsi:type="dcterms:W3CDTF">2026-07-18T06:13:54Z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